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11FC" w14:textId="6231954C" w:rsidR="0066494D" w:rsidRPr="00CB5268" w:rsidRDefault="0066494D" w:rsidP="0066494D">
      <w:pPr>
        <w:jc w:val="center"/>
        <w:rPr>
          <w:rFonts w:ascii="Times New Roman" w:hAnsi="Times New Roman" w:cs="Times New Roman"/>
          <w:b/>
          <w:sz w:val="28"/>
          <w:szCs w:val="28"/>
        </w:rPr>
      </w:pPr>
      <w:r w:rsidRPr="00CB5268">
        <w:rPr>
          <w:rFonts w:ascii="Times New Roman" w:hAnsi="Times New Roman" w:cs="Times New Roman"/>
          <w:b/>
          <w:sz w:val="28"/>
          <w:szCs w:val="28"/>
        </w:rPr>
        <w:t>Army Acquisition Hall of Fame Award</w:t>
      </w:r>
    </w:p>
    <w:p w14:paraId="2951D8C6" w14:textId="77777777" w:rsidR="0066494D" w:rsidRDefault="0066494D" w:rsidP="0066494D">
      <w:pPr>
        <w:jc w:val="center"/>
        <w:rPr>
          <w:rFonts w:ascii="Times New Roman" w:hAnsi="Times New Roman" w:cs="Times New Roman"/>
          <w:i/>
        </w:rPr>
      </w:pPr>
      <w:r w:rsidRPr="0066494D">
        <w:rPr>
          <w:rFonts w:ascii="Times New Roman" w:hAnsi="Times New Roman" w:cs="Times New Roman"/>
          <w:i/>
        </w:rPr>
        <w:t xml:space="preserve">Please read the following information carefully before completing and submitting this application. </w:t>
      </w:r>
    </w:p>
    <w:p w14:paraId="43F5F0E2" w14:textId="6E672B3A" w:rsidR="003C6F49" w:rsidRPr="00CB5268" w:rsidRDefault="0011424B" w:rsidP="0066494D">
      <w:pPr>
        <w:jc w:val="center"/>
        <w:rPr>
          <w:rFonts w:ascii="Times New Roman" w:hAnsi="Times New Roman" w:cs="Times New Roman"/>
          <w:b/>
          <w:sz w:val="24"/>
        </w:rPr>
      </w:pPr>
      <w:r>
        <w:rPr>
          <w:rFonts w:ascii="Times New Roman" w:hAnsi="Times New Roman" w:cs="Times New Roman"/>
          <w:b/>
          <w:sz w:val="24"/>
        </w:rPr>
        <w:t>Nomination and Eligibility Criteria</w:t>
      </w:r>
    </w:p>
    <w:p w14:paraId="4D26D67B" w14:textId="77777777" w:rsidR="0066494D" w:rsidRDefault="0066494D" w:rsidP="0066494D">
      <w:pPr>
        <w:jc w:val="center"/>
        <w:rPr>
          <w:rFonts w:ascii="Times New Roman" w:hAnsi="Times New Roman" w:cs="Times New Roman"/>
          <w:sz w:val="24"/>
        </w:rPr>
      </w:pPr>
    </w:p>
    <w:p w14:paraId="65FF185B" w14:textId="258444F0" w:rsidR="0066494D" w:rsidRDefault="0066494D" w:rsidP="55B4E417">
      <w:pPr>
        <w:spacing w:after="0"/>
        <w:rPr>
          <w:rFonts w:ascii="Times New Roman" w:hAnsi="Times New Roman" w:cs="Times New Roman"/>
          <w:sz w:val="24"/>
          <w:szCs w:val="24"/>
        </w:rPr>
      </w:pPr>
      <w:r w:rsidRPr="55B4E417">
        <w:rPr>
          <w:rFonts w:ascii="Times New Roman" w:hAnsi="Times New Roman" w:cs="Times New Roman"/>
          <w:b/>
          <w:bCs/>
          <w:sz w:val="24"/>
          <w:szCs w:val="24"/>
        </w:rPr>
        <w:t>Background:</w:t>
      </w:r>
      <w:r w:rsidRPr="55B4E417">
        <w:rPr>
          <w:rFonts w:ascii="Times New Roman" w:hAnsi="Times New Roman" w:cs="Times New Roman"/>
          <w:sz w:val="24"/>
          <w:szCs w:val="24"/>
        </w:rPr>
        <w:t xml:space="preserve"> The Army Acquisition Hall of Fame award recognizes and honors former members of the Army Acquisition Workforce</w:t>
      </w:r>
      <w:r w:rsidR="00CA6A2A" w:rsidRPr="55B4E417">
        <w:rPr>
          <w:rFonts w:ascii="Times New Roman" w:hAnsi="Times New Roman" w:cs="Times New Roman"/>
          <w:sz w:val="24"/>
          <w:szCs w:val="24"/>
        </w:rPr>
        <w:t xml:space="preserve"> (AAW)</w:t>
      </w:r>
      <w:r w:rsidRPr="55B4E417">
        <w:rPr>
          <w:rFonts w:ascii="Times New Roman" w:hAnsi="Times New Roman" w:cs="Times New Roman"/>
          <w:sz w:val="24"/>
          <w:szCs w:val="24"/>
        </w:rPr>
        <w:t xml:space="preserve"> who have made significant and enduring contributions in support of the Army </w:t>
      </w:r>
      <w:r w:rsidR="6BF38D09" w:rsidRPr="55B4E417">
        <w:rPr>
          <w:rFonts w:ascii="Times New Roman" w:hAnsi="Times New Roman" w:cs="Times New Roman"/>
          <w:sz w:val="24"/>
          <w:szCs w:val="24"/>
        </w:rPr>
        <w:t>a</w:t>
      </w:r>
      <w:r w:rsidRPr="55B4E417">
        <w:rPr>
          <w:rFonts w:ascii="Times New Roman" w:hAnsi="Times New Roman" w:cs="Times New Roman"/>
          <w:sz w:val="24"/>
          <w:szCs w:val="24"/>
        </w:rPr>
        <w:t xml:space="preserve">cquisition </w:t>
      </w:r>
      <w:r w:rsidR="4739ACA8" w:rsidRPr="55B4E417">
        <w:rPr>
          <w:rFonts w:ascii="Times New Roman" w:hAnsi="Times New Roman" w:cs="Times New Roman"/>
          <w:sz w:val="24"/>
          <w:szCs w:val="24"/>
        </w:rPr>
        <w:t>c</w:t>
      </w:r>
      <w:r w:rsidR="004B2DED" w:rsidRPr="55B4E417">
        <w:rPr>
          <w:rFonts w:ascii="Times New Roman" w:hAnsi="Times New Roman" w:cs="Times New Roman"/>
          <w:sz w:val="24"/>
          <w:szCs w:val="24"/>
        </w:rPr>
        <w:t>ommunity</w:t>
      </w:r>
      <w:r w:rsidRPr="55B4E417">
        <w:rPr>
          <w:rFonts w:ascii="Times New Roman" w:hAnsi="Times New Roman" w:cs="Times New Roman"/>
          <w:sz w:val="24"/>
          <w:szCs w:val="24"/>
        </w:rPr>
        <w:t>. The program’s intent is</w:t>
      </w:r>
      <w:r w:rsidR="0074513B">
        <w:rPr>
          <w:rFonts w:ascii="Times New Roman" w:hAnsi="Times New Roman" w:cs="Times New Roman"/>
          <w:sz w:val="24"/>
          <w:szCs w:val="24"/>
        </w:rPr>
        <w:t xml:space="preserve"> to</w:t>
      </w:r>
      <w:r w:rsidRPr="55B4E417">
        <w:rPr>
          <w:rFonts w:ascii="Times New Roman" w:hAnsi="Times New Roman" w:cs="Times New Roman"/>
          <w:sz w:val="24"/>
          <w:szCs w:val="24"/>
        </w:rPr>
        <w:t xml:space="preserve"> preserve the legacy of the </w:t>
      </w:r>
      <w:r w:rsidR="55EF7BAA" w:rsidRPr="55B4E417">
        <w:rPr>
          <w:rFonts w:ascii="Times New Roman" w:hAnsi="Times New Roman" w:cs="Times New Roman"/>
          <w:sz w:val="24"/>
          <w:szCs w:val="24"/>
        </w:rPr>
        <w:t>a</w:t>
      </w:r>
      <w:r w:rsidRPr="55B4E417">
        <w:rPr>
          <w:rFonts w:ascii="Times New Roman" w:hAnsi="Times New Roman" w:cs="Times New Roman"/>
          <w:sz w:val="24"/>
          <w:szCs w:val="24"/>
        </w:rPr>
        <w:t xml:space="preserve">cquisition </w:t>
      </w:r>
      <w:r w:rsidR="1167749E" w:rsidRPr="55B4E417">
        <w:rPr>
          <w:rFonts w:ascii="Times New Roman" w:hAnsi="Times New Roman" w:cs="Times New Roman"/>
          <w:sz w:val="24"/>
          <w:szCs w:val="24"/>
        </w:rPr>
        <w:t>c</w:t>
      </w:r>
      <w:r w:rsidRPr="55B4E417">
        <w:rPr>
          <w:rFonts w:ascii="Times New Roman" w:hAnsi="Times New Roman" w:cs="Times New Roman"/>
          <w:sz w:val="24"/>
          <w:szCs w:val="24"/>
        </w:rPr>
        <w:t xml:space="preserve">ommunity and inspire a sense of heritage, honor, </w:t>
      </w:r>
      <w:r w:rsidR="0075285F" w:rsidRPr="55B4E417">
        <w:rPr>
          <w:rFonts w:ascii="Times New Roman" w:hAnsi="Times New Roman" w:cs="Times New Roman"/>
          <w:sz w:val="24"/>
          <w:szCs w:val="24"/>
        </w:rPr>
        <w:t xml:space="preserve">and </w:t>
      </w:r>
      <w:r w:rsidRPr="55B4E417">
        <w:rPr>
          <w:rFonts w:ascii="Times New Roman" w:hAnsi="Times New Roman" w:cs="Times New Roman"/>
          <w:sz w:val="24"/>
          <w:szCs w:val="24"/>
        </w:rPr>
        <w:t>pride throughout the workforce.</w:t>
      </w:r>
    </w:p>
    <w:p w14:paraId="57E15074" w14:textId="46DF361E" w:rsidR="0025712A" w:rsidRDefault="0025712A" w:rsidP="0025712A">
      <w:pPr>
        <w:spacing w:after="0"/>
        <w:rPr>
          <w:rFonts w:ascii="Times New Roman" w:hAnsi="Times New Roman" w:cs="Times New Roman"/>
          <w:b/>
          <w:sz w:val="24"/>
        </w:rPr>
      </w:pPr>
    </w:p>
    <w:p w14:paraId="06563593" w14:textId="3390DFAA" w:rsidR="0066494D" w:rsidRDefault="0066494D" w:rsidP="0025712A">
      <w:pPr>
        <w:spacing w:after="0"/>
        <w:rPr>
          <w:rFonts w:ascii="Times New Roman" w:hAnsi="Times New Roman" w:cs="Times New Roman"/>
          <w:b/>
          <w:sz w:val="24"/>
        </w:rPr>
      </w:pPr>
      <w:r w:rsidRPr="0066494D">
        <w:rPr>
          <w:rFonts w:ascii="Times New Roman" w:hAnsi="Times New Roman" w:cs="Times New Roman"/>
          <w:b/>
          <w:sz w:val="24"/>
        </w:rPr>
        <w:t>Eligibility</w:t>
      </w:r>
      <w:r>
        <w:rPr>
          <w:rFonts w:ascii="Times New Roman" w:hAnsi="Times New Roman" w:cs="Times New Roman"/>
          <w:b/>
          <w:sz w:val="24"/>
        </w:rPr>
        <w:t>:</w:t>
      </w:r>
    </w:p>
    <w:p w14:paraId="34520C10" w14:textId="5E557CC8" w:rsidR="0066494D" w:rsidRDefault="0066494D" w:rsidP="00F134F2">
      <w:pPr>
        <w:pStyle w:val="ListParagraph"/>
        <w:numPr>
          <w:ilvl w:val="0"/>
          <w:numId w:val="1"/>
        </w:numPr>
        <w:spacing w:after="0" w:line="240" w:lineRule="auto"/>
        <w:contextualSpacing w:val="0"/>
        <w:rPr>
          <w:rFonts w:ascii="Times New Roman" w:hAnsi="Times New Roman" w:cs="Times New Roman"/>
          <w:sz w:val="24"/>
        </w:rPr>
      </w:pPr>
      <w:r w:rsidRPr="3BADDB79">
        <w:rPr>
          <w:rFonts w:ascii="Times New Roman" w:hAnsi="Times New Roman" w:cs="Times New Roman"/>
          <w:sz w:val="24"/>
          <w:szCs w:val="24"/>
        </w:rPr>
        <w:t xml:space="preserve">Open to all former </w:t>
      </w:r>
      <w:r w:rsidR="00613957" w:rsidRPr="3BADDB79">
        <w:rPr>
          <w:rFonts w:ascii="Times New Roman" w:hAnsi="Times New Roman" w:cs="Times New Roman"/>
          <w:sz w:val="24"/>
          <w:szCs w:val="24"/>
        </w:rPr>
        <w:t xml:space="preserve">AAW </w:t>
      </w:r>
      <w:r w:rsidR="0009159E" w:rsidRPr="3BADDB79">
        <w:rPr>
          <w:rFonts w:ascii="Times New Roman" w:hAnsi="Times New Roman" w:cs="Times New Roman"/>
          <w:sz w:val="24"/>
          <w:szCs w:val="24"/>
        </w:rPr>
        <w:t xml:space="preserve">personnel, both military and civilian, </w:t>
      </w:r>
      <w:r w:rsidRPr="3BADDB79">
        <w:rPr>
          <w:rFonts w:ascii="Times New Roman" w:hAnsi="Times New Roman" w:cs="Times New Roman"/>
          <w:sz w:val="24"/>
          <w:szCs w:val="24"/>
        </w:rPr>
        <w:t xml:space="preserve">who </w:t>
      </w:r>
      <w:r w:rsidR="0009159E" w:rsidRPr="3BADDB79">
        <w:rPr>
          <w:rFonts w:ascii="Times New Roman" w:hAnsi="Times New Roman" w:cs="Times New Roman"/>
          <w:sz w:val="24"/>
          <w:szCs w:val="24"/>
        </w:rPr>
        <w:t>are now separated or retired after a minimum of 20 years of federal service</w:t>
      </w:r>
      <w:r w:rsidR="00576398" w:rsidRPr="3BADDB79">
        <w:rPr>
          <w:rFonts w:ascii="Times New Roman" w:hAnsi="Times New Roman" w:cs="Times New Roman"/>
          <w:sz w:val="24"/>
          <w:szCs w:val="24"/>
        </w:rPr>
        <w:t>; and posthumously to AAW personnel</w:t>
      </w:r>
      <w:r w:rsidR="001070C5" w:rsidRPr="3BADDB79">
        <w:rPr>
          <w:rFonts w:ascii="Times New Roman" w:hAnsi="Times New Roman" w:cs="Times New Roman"/>
          <w:sz w:val="24"/>
          <w:szCs w:val="24"/>
        </w:rPr>
        <w:t xml:space="preserve">, </w:t>
      </w:r>
      <w:r w:rsidR="00576398" w:rsidRPr="3BADDB79">
        <w:rPr>
          <w:rFonts w:ascii="Times New Roman" w:hAnsi="Times New Roman" w:cs="Times New Roman"/>
          <w:sz w:val="24"/>
          <w:szCs w:val="24"/>
        </w:rPr>
        <w:t>who served a minimum of 20 years of federal service during their lifetime.</w:t>
      </w:r>
      <w:r w:rsidR="006772D7" w:rsidRPr="3BADDB79">
        <w:rPr>
          <w:rFonts w:ascii="Times New Roman" w:hAnsi="Times New Roman" w:cs="Times New Roman"/>
          <w:sz w:val="24"/>
          <w:szCs w:val="24"/>
        </w:rPr>
        <w:t xml:space="preserve"> </w:t>
      </w:r>
    </w:p>
    <w:p w14:paraId="067868DD" w14:textId="774B6A70" w:rsidR="0075285F" w:rsidRDefault="0066494D" w:rsidP="00F134F2">
      <w:pPr>
        <w:pStyle w:val="ListParagraph"/>
        <w:numPr>
          <w:ilvl w:val="0"/>
          <w:numId w:val="1"/>
        </w:numPr>
        <w:spacing w:after="0" w:line="240" w:lineRule="auto"/>
        <w:contextualSpacing w:val="0"/>
        <w:rPr>
          <w:rFonts w:ascii="Times New Roman" w:hAnsi="Times New Roman" w:cs="Times New Roman"/>
          <w:sz w:val="24"/>
        </w:rPr>
      </w:pPr>
      <w:r w:rsidRPr="0066494D">
        <w:rPr>
          <w:rFonts w:ascii="Times New Roman" w:hAnsi="Times New Roman" w:cs="Times New Roman"/>
          <w:sz w:val="24"/>
        </w:rPr>
        <w:t xml:space="preserve">Nominees must be retired </w:t>
      </w:r>
      <w:r w:rsidR="00C85C19">
        <w:rPr>
          <w:rFonts w:ascii="Times New Roman" w:hAnsi="Times New Roman" w:cs="Times New Roman"/>
          <w:sz w:val="24"/>
        </w:rPr>
        <w:t xml:space="preserve">or separated </w:t>
      </w:r>
      <w:r w:rsidRPr="0066494D">
        <w:rPr>
          <w:rFonts w:ascii="Times New Roman" w:hAnsi="Times New Roman" w:cs="Times New Roman"/>
          <w:sz w:val="24"/>
        </w:rPr>
        <w:t>from federal service</w:t>
      </w:r>
      <w:r w:rsidR="00E72012">
        <w:rPr>
          <w:rFonts w:ascii="Times New Roman" w:hAnsi="Times New Roman" w:cs="Times New Roman"/>
          <w:sz w:val="24"/>
        </w:rPr>
        <w:t xml:space="preserve"> at least one year</w:t>
      </w:r>
      <w:r w:rsidR="00347993">
        <w:rPr>
          <w:rFonts w:ascii="Times New Roman" w:hAnsi="Times New Roman" w:cs="Times New Roman"/>
          <w:sz w:val="24"/>
        </w:rPr>
        <w:t xml:space="preserve"> </w:t>
      </w:r>
      <w:r w:rsidR="00E72012">
        <w:rPr>
          <w:rFonts w:ascii="Times New Roman" w:hAnsi="Times New Roman" w:cs="Times New Roman"/>
          <w:sz w:val="24"/>
        </w:rPr>
        <w:t>before consideration</w:t>
      </w:r>
      <w:r w:rsidR="00E72012">
        <w:rPr>
          <w:rStyle w:val="FootnoteReference"/>
          <w:rFonts w:ascii="Times New Roman" w:hAnsi="Times New Roman" w:cs="Times New Roman"/>
          <w:sz w:val="24"/>
        </w:rPr>
        <w:footnoteReference w:id="2"/>
      </w:r>
      <w:r w:rsidR="00E72012">
        <w:rPr>
          <w:rFonts w:ascii="Times New Roman" w:hAnsi="Times New Roman" w:cs="Times New Roman"/>
          <w:sz w:val="24"/>
        </w:rPr>
        <w:t xml:space="preserve">. </w:t>
      </w:r>
    </w:p>
    <w:p w14:paraId="671BAFA6" w14:textId="07C9E557" w:rsidR="0075285F" w:rsidRPr="00C23093" w:rsidRDefault="0009159E" w:rsidP="00F134F2">
      <w:pPr>
        <w:pStyle w:val="ListParagraph"/>
        <w:numPr>
          <w:ilvl w:val="0"/>
          <w:numId w:val="1"/>
        </w:numPr>
        <w:spacing w:after="0" w:line="240" w:lineRule="auto"/>
        <w:contextualSpacing w:val="0"/>
        <w:rPr>
          <w:rFonts w:ascii="Times New Roman" w:hAnsi="Times New Roman" w:cs="Times New Roman"/>
          <w:sz w:val="24"/>
        </w:rPr>
      </w:pPr>
      <w:r>
        <w:rPr>
          <w:rFonts w:ascii="Times New Roman" w:hAnsi="Times New Roman" w:cs="Times New Roman"/>
          <w:sz w:val="24"/>
        </w:rPr>
        <w:t>Former n</w:t>
      </w:r>
      <w:r w:rsidR="0075285F" w:rsidRPr="0075285F">
        <w:rPr>
          <w:rFonts w:ascii="Times New Roman" w:hAnsi="Times New Roman" w:cs="Times New Roman"/>
          <w:sz w:val="24"/>
        </w:rPr>
        <w:t xml:space="preserve">on-career </w:t>
      </w:r>
      <w:r w:rsidR="0011424B">
        <w:rPr>
          <w:rFonts w:ascii="Times New Roman" w:hAnsi="Times New Roman" w:cs="Times New Roman"/>
          <w:sz w:val="24"/>
        </w:rPr>
        <w:t>Senior Executive Service (SES)</w:t>
      </w:r>
      <w:r w:rsidR="0011424B" w:rsidRPr="0075285F">
        <w:rPr>
          <w:rFonts w:ascii="Times New Roman" w:hAnsi="Times New Roman" w:cs="Times New Roman"/>
          <w:sz w:val="24"/>
        </w:rPr>
        <w:t xml:space="preserve"> </w:t>
      </w:r>
      <w:r w:rsidR="0075285F" w:rsidRPr="0075285F">
        <w:rPr>
          <w:rFonts w:ascii="Times New Roman" w:hAnsi="Times New Roman" w:cs="Times New Roman"/>
          <w:sz w:val="24"/>
        </w:rPr>
        <w:t xml:space="preserve">members and </w:t>
      </w:r>
      <w:r w:rsidR="0011424B">
        <w:rPr>
          <w:rFonts w:ascii="Times New Roman" w:hAnsi="Times New Roman" w:cs="Times New Roman"/>
          <w:sz w:val="24"/>
        </w:rPr>
        <w:t>Political A</w:t>
      </w:r>
      <w:r w:rsidR="0075285F">
        <w:rPr>
          <w:rFonts w:ascii="Times New Roman" w:hAnsi="Times New Roman" w:cs="Times New Roman"/>
          <w:sz w:val="24"/>
        </w:rPr>
        <w:t xml:space="preserve">ppointees </w:t>
      </w:r>
      <w:r w:rsidR="009E2BE4">
        <w:rPr>
          <w:rFonts w:ascii="Times New Roman" w:hAnsi="Times New Roman" w:cs="Times New Roman"/>
          <w:sz w:val="24"/>
        </w:rPr>
        <w:t>(</w:t>
      </w:r>
      <w:r w:rsidR="0075285F" w:rsidRPr="0075285F">
        <w:rPr>
          <w:rFonts w:ascii="Times New Roman" w:hAnsi="Times New Roman" w:cs="Times New Roman"/>
          <w:sz w:val="24"/>
        </w:rPr>
        <w:t>employees appointed by the President with the advice and consent of the Senate)</w:t>
      </w:r>
      <w:r>
        <w:rPr>
          <w:rFonts w:ascii="Times New Roman" w:hAnsi="Times New Roman" w:cs="Times New Roman"/>
          <w:sz w:val="24"/>
        </w:rPr>
        <w:t xml:space="preserve"> are eligible for consideration</w:t>
      </w:r>
      <w:r w:rsidR="007C1FBF">
        <w:rPr>
          <w:rStyle w:val="FootnoteReference"/>
          <w:rFonts w:ascii="Times New Roman" w:hAnsi="Times New Roman" w:cs="Times New Roman"/>
          <w:sz w:val="24"/>
        </w:rPr>
        <w:footnoteReference w:id="3"/>
      </w:r>
      <w:r w:rsidR="001D3FAE">
        <w:rPr>
          <w:rFonts w:ascii="Times New Roman" w:hAnsi="Times New Roman" w:cs="Times New Roman"/>
          <w:sz w:val="24"/>
        </w:rPr>
        <w:t>.</w:t>
      </w:r>
      <w:r w:rsidR="006772D7">
        <w:rPr>
          <w:rFonts w:ascii="Times New Roman" w:hAnsi="Times New Roman" w:cs="Times New Roman"/>
          <w:sz w:val="24"/>
        </w:rPr>
        <w:t xml:space="preserve"> </w:t>
      </w:r>
      <w:r w:rsidR="000875AA" w:rsidRPr="000875AA">
        <w:rPr>
          <w:rFonts w:ascii="Times New Roman" w:hAnsi="Times New Roman" w:cs="Times New Roman"/>
          <w:sz w:val="24"/>
        </w:rPr>
        <w:t xml:space="preserve">Career SES members are subject to the eligibility criteria outlined in 1-2, above. </w:t>
      </w:r>
    </w:p>
    <w:p w14:paraId="6CFB8CAF" w14:textId="07E15F1A" w:rsidR="0075285F" w:rsidRDefault="0075285F" w:rsidP="00F134F2">
      <w:pPr>
        <w:pStyle w:val="ListParagraph"/>
        <w:numPr>
          <w:ilvl w:val="0"/>
          <w:numId w:val="1"/>
        </w:numPr>
        <w:spacing w:after="0" w:line="240" w:lineRule="auto"/>
        <w:contextualSpacing w:val="0"/>
        <w:rPr>
          <w:rFonts w:ascii="Times New Roman" w:hAnsi="Times New Roman" w:cs="Times New Roman"/>
          <w:sz w:val="24"/>
        </w:rPr>
      </w:pPr>
      <w:r w:rsidRPr="0075285F">
        <w:rPr>
          <w:rFonts w:ascii="Times New Roman" w:hAnsi="Times New Roman" w:cs="Times New Roman"/>
          <w:sz w:val="24"/>
        </w:rPr>
        <w:t xml:space="preserve">There should be nothing in the professional or personal background of the nominee that will reflect negatively on the </w:t>
      </w:r>
      <w:r w:rsidR="00347993">
        <w:rPr>
          <w:rFonts w:ascii="Times New Roman" w:hAnsi="Times New Roman" w:cs="Times New Roman"/>
          <w:sz w:val="24"/>
        </w:rPr>
        <w:t xml:space="preserve">Acquisition </w:t>
      </w:r>
      <w:r w:rsidRPr="0075285F">
        <w:rPr>
          <w:rFonts w:ascii="Times New Roman" w:hAnsi="Times New Roman" w:cs="Times New Roman"/>
          <w:sz w:val="24"/>
        </w:rPr>
        <w:t>community or the Army</w:t>
      </w:r>
      <w:r>
        <w:rPr>
          <w:rFonts w:ascii="Times New Roman" w:hAnsi="Times New Roman" w:cs="Times New Roman"/>
          <w:sz w:val="24"/>
        </w:rPr>
        <w:t>.</w:t>
      </w:r>
    </w:p>
    <w:p w14:paraId="6FF03017" w14:textId="055ACBD7" w:rsidR="0066494D" w:rsidRDefault="00C23093" w:rsidP="000E09EA">
      <w:pPr>
        <w:pStyle w:val="ListParagraph"/>
        <w:numPr>
          <w:ilvl w:val="0"/>
          <w:numId w:val="1"/>
        </w:numPr>
        <w:spacing w:after="0" w:line="240" w:lineRule="auto"/>
        <w:rPr>
          <w:rFonts w:ascii="Times New Roman" w:hAnsi="Times New Roman" w:cs="Times New Roman"/>
          <w:sz w:val="24"/>
          <w:szCs w:val="24"/>
        </w:rPr>
      </w:pPr>
      <w:r w:rsidRPr="30ACA44F">
        <w:rPr>
          <w:rFonts w:ascii="Times New Roman" w:hAnsi="Times New Roman" w:cs="Times New Roman"/>
          <w:sz w:val="24"/>
          <w:szCs w:val="24"/>
        </w:rPr>
        <w:t xml:space="preserve">Former AAW personnel currently working for industry, non-federal </w:t>
      </w:r>
      <w:r w:rsidR="25EA7282" w:rsidRPr="30ACA44F">
        <w:rPr>
          <w:rFonts w:ascii="Times New Roman" w:hAnsi="Times New Roman" w:cs="Times New Roman"/>
          <w:sz w:val="24"/>
          <w:szCs w:val="24"/>
        </w:rPr>
        <w:t xml:space="preserve">entities </w:t>
      </w:r>
      <w:r w:rsidRPr="30ACA44F">
        <w:rPr>
          <w:rFonts w:ascii="Times New Roman" w:hAnsi="Times New Roman" w:cs="Times New Roman"/>
          <w:sz w:val="24"/>
          <w:szCs w:val="24"/>
        </w:rPr>
        <w:t xml:space="preserve">or government contractors are </w:t>
      </w:r>
      <w:r w:rsidR="62739E77" w:rsidRPr="30ACA44F">
        <w:rPr>
          <w:rFonts w:ascii="Times New Roman" w:hAnsi="Times New Roman" w:cs="Times New Roman"/>
          <w:sz w:val="24"/>
          <w:szCs w:val="24"/>
        </w:rPr>
        <w:t>eligible</w:t>
      </w:r>
      <w:r w:rsidRPr="30ACA44F">
        <w:rPr>
          <w:rFonts w:ascii="Times New Roman" w:hAnsi="Times New Roman" w:cs="Times New Roman"/>
          <w:sz w:val="24"/>
          <w:szCs w:val="24"/>
        </w:rPr>
        <w:t xml:space="preserve">. </w:t>
      </w:r>
      <w:r w:rsidR="0075285F" w:rsidRPr="30ACA44F">
        <w:rPr>
          <w:rFonts w:ascii="Times New Roman" w:hAnsi="Times New Roman" w:cs="Times New Roman"/>
          <w:sz w:val="24"/>
          <w:szCs w:val="24"/>
        </w:rPr>
        <w:t xml:space="preserve">Consideration will be given to </w:t>
      </w:r>
      <w:r w:rsidR="005F52F4" w:rsidRPr="30ACA44F">
        <w:rPr>
          <w:rFonts w:ascii="Times New Roman" w:hAnsi="Times New Roman" w:cs="Times New Roman"/>
          <w:sz w:val="24"/>
          <w:szCs w:val="24"/>
        </w:rPr>
        <w:t xml:space="preserve">whether </w:t>
      </w:r>
      <w:r w:rsidR="0075285F" w:rsidRPr="30ACA44F">
        <w:rPr>
          <w:rFonts w:ascii="Times New Roman" w:hAnsi="Times New Roman" w:cs="Times New Roman"/>
          <w:sz w:val="24"/>
          <w:szCs w:val="24"/>
        </w:rPr>
        <w:t>the nominee’s present position</w:t>
      </w:r>
      <w:r w:rsidR="0066494D" w:rsidRPr="30ACA44F">
        <w:rPr>
          <w:rFonts w:ascii="Times New Roman" w:hAnsi="Times New Roman" w:cs="Times New Roman"/>
          <w:sz w:val="24"/>
          <w:szCs w:val="24"/>
        </w:rPr>
        <w:t xml:space="preserve"> will be considered.</w:t>
      </w:r>
    </w:p>
    <w:p w14:paraId="5B5CC9CA" w14:textId="001792DF" w:rsidR="00763E59" w:rsidRPr="00734B8F" w:rsidRDefault="00E72161" w:rsidP="00734B8F">
      <w:pPr>
        <w:pStyle w:val="ListParagraph"/>
        <w:numPr>
          <w:ilvl w:val="0"/>
          <w:numId w:val="1"/>
        </w:numPr>
        <w:spacing w:after="120" w:line="240" w:lineRule="auto"/>
        <w:rPr>
          <w:rFonts w:ascii="Times New Roman" w:hAnsi="Times New Roman" w:cs="Times New Roman"/>
          <w:sz w:val="24"/>
          <w:szCs w:val="24"/>
        </w:rPr>
      </w:pPr>
      <w:r w:rsidRPr="00734B8F">
        <w:rPr>
          <w:rFonts w:ascii="Times New Roman" w:hAnsi="Times New Roman" w:cs="Times New Roman"/>
          <w:sz w:val="24"/>
          <w:szCs w:val="24"/>
        </w:rPr>
        <w:t xml:space="preserve">Nominees will be considered in each of the following categories: </w:t>
      </w:r>
      <w:r w:rsidR="00FA5929" w:rsidRPr="00734B8F">
        <w:rPr>
          <w:rFonts w:ascii="Times New Roman" w:hAnsi="Times New Roman" w:cs="Times New Roman"/>
          <w:sz w:val="24"/>
          <w:szCs w:val="24"/>
        </w:rPr>
        <w:t>Headquarters Senior Leadership, Flag Officer/SES, Officer, Enlisted, and Civilian.</w:t>
      </w:r>
      <w:r w:rsidR="00734B8F" w:rsidRPr="00734B8F">
        <w:rPr>
          <w:rFonts w:ascii="Times New Roman" w:hAnsi="Times New Roman" w:cs="Times New Roman"/>
          <w:sz w:val="24"/>
          <w:szCs w:val="24"/>
        </w:rPr>
        <w:t xml:space="preserve"> </w:t>
      </w:r>
      <w:r w:rsidRPr="00734B8F">
        <w:rPr>
          <w:rFonts w:ascii="Times New Roman" w:hAnsi="Times New Roman" w:cs="Times New Roman"/>
          <w:sz w:val="24"/>
          <w:szCs w:val="24"/>
        </w:rPr>
        <w:t>Nominators should choose the category in which the nominee made his/her most significant contributions.</w:t>
      </w:r>
      <w:r w:rsidR="007D3B14" w:rsidRPr="00734B8F">
        <w:rPr>
          <w:rFonts w:ascii="Times New Roman" w:hAnsi="Times New Roman" w:cs="Times New Roman"/>
          <w:sz w:val="24"/>
          <w:szCs w:val="24"/>
        </w:rPr>
        <w:t xml:space="preserve"> </w:t>
      </w:r>
      <w:r w:rsidRPr="00734B8F">
        <w:rPr>
          <w:rFonts w:ascii="Times New Roman" w:hAnsi="Times New Roman" w:cs="Times New Roman"/>
          <w:sz w:val="24"/>
          <w:szCs w:val="24"/>
        </w:rPr>
        <w:t xml:space="preserve">Nominators should be aware that that the </w:t>
      </w:r>
      <w:r w:rsidR="002B20F6" w:rsidRPr="00734B8F">
        <w:rPr>
          <w:rFonts w:ascii="Times New Roman" w:hAnsi="Times New Roman" w:cs="Times New Roman"/>
          <w:sz w:val="24"/>
          <w:szCs w:val="24"/>
        </w:rPr>
        <w:t>five</w:t>
      </w:r>
      <w:r w:rsidRPr="00734B8F">
        <w:rPr>
          <w:rFonts w:ascii="Times New Roman" w:hAnsi="Times New Roman" w:cs="Times New Roman"/>
          <w:sz w:val="24"/>
          <w:szCs w:val="24"/>
        </w:rPr>
        <w:t xml:space="preserve"> categories exist to assist </w:t>
      </w:r>
      <w:r w:rsidR="165A56A6" w:rsidRPr="00734B8F">
        <w:rPr>
          <w:rFonts w:ascii="Times New Roman" w:hAnsi="Times New Roman" w:cs="Times New Roman"/>
          <w:sz w:val="24"/>
          <w:szCs w:val="24"/>
        </w:rPr>
        <w:t xml:space="preserve">Selection </w:t>
      </w:r>
      <w:r w:rsidR="00965652" w:rsidRPr="00734B8F">
        <w:rPr>
          <w:rFonts w:ascii="Times New Roman" w:hAnsi="Times New Roman" w:cs="Times New Roman"/>
          <w:sz w:val="24"/>
          <w:szCs w:val="24"/>
        </w:rPr>
        <w:t>Committee</w:t>
      </w:r>
      <w:r w:rsidRPr="00734B8F">
        <w:rPr>
          <w:rFonts w:ascii="Times New Roman" w:hAnsi="Times New Roman" w:cs="Times New Roman"/>
          <w:sz w:val="24"/>
          <w:szCs w:val="24"/>
        </w:rPr>
        <w:t xml:space="preserve"> Members in identifying the significant accomplishments of a nominee commensurate with his/her grade or rank. An individual will not necessarily be chosen from each category for induction every year. </w:t>
      </w:r>
    </w:p>
    <w:p w14:paraId="3D4A9CE9" w14:textId="5C6A332E" w:rsidR="0066494D" w:rsidRDefault="0066494D" w:rsidP="55B4E417">
      <w:pPr>
        <w:pStyle w:val="ListParagraph"/>
        <w:numPr>
          <w:ilvl w:val="0"/>
          <w:numId w:val="1"/>
        </w:numPr>
        <w:spacing w:after="120" w:line="240" w:lineRule="auto"/>
        <w:rPr>
          <w:rFonts w:ascii="Times New Roman" w:hAnsi="Times New Roman" w:cs="Times New Roman"/>
          <w:sz w:val="24"/>
          <w:szCs w:val="24"/>
        </w:rPr>
      </w:pPr>
      <w:r w:rsidRPr="30ACA44F">
        <w:rPr>
          <w:rFonts w:ascii="Times New Roman" w:hAnsi="Times New Roman" w:cs="Times New Roman"/>
          <w:sz w:val="24"/>
          <w:szCs w:val="24"/>
        </w:rPr>
        <w:t xml:space="preserve">A nominee must have made a significant contribution that reflects favorably on the Army </w:t>
      </w:r>
      <w:r w:rsidR="4E98A573" w:rsidRPr="30ACA44F">
        <w:rPr>
          <w:rFonts w:ascii="Times New Roman" w:hAnsi="Times New Roman" w:cs="Times New Roman"/>
          <w:sz w:val="24"/>
          <w:szCs w:val="24"/>
        </w:rPr>
        <w:t>a</w:t>
      </w:r>
      <w:r w:rsidRPr="30ACA44F">
        <w:rPr>
          <w:rFonts w:ascii="Times New Roman" w:hAnsi="Times New Roman" w:cs="Times New Roman"/>
          <w:sz w:val="24"/>
          <w:szCs w:val="24"/>
        </w:rPr>
        <w:t xml:space="preserve">cquisition </w:t>
      </w:r>
      <w:r w:rsidR="00283803" w:rsidRPr="30ACA44F">
        <w:rPr>
          <w:rFonts w:ascii="Times New Roman" w:hAnsi="Times New Roman" w:cs="Times New Roman"/>
          <w:sz w:val="24"/>
          <w:szCs w:val="24"/>
        </w:rPr>
        <w:t>community</w:t>
      </w:r>
      <w:r w:rsidRPr="30ACA44F">
        <w:rPr>
          <w:rFonts w:ascii="Times New Roman" w:hAnsi="Times New Roman" w:cs="Times New Roman"/>
          <w:sz w:val="24"/>
          <w:szCs w:val="24"/>
        </w:rPr>
        <w:t xml:space="preserve">. The following criteria should be considered in defining </w:t>
      </w:r>
      <w:r w:rsidR="00CC7B0C">
        <w:rPr>
          <w:rFonts w:ascii="Times New Roman" w:hAnsi="Times New Roman" w:cs="Times New Roman"/>
          <w:sz w:val="24"/>
          <w:szCs w:val="24"/>
        </w:rPr>
        <w:t>“</w:t>
      </w:r>
      <w:r w:rsidRPr="30ACA44F">
        <w:rPr>
          <w:rFonts w:ascii="Times New Roman" w:hAnsi="Times New Roman" w:cs="Times New Roman"/>
          <w:sz w:val="24"/>
          <w:szCs w:val="24"/>
        </w:rPr>
        <w:t>significant contributions</w:t>
      </w:r>
      <w:r w:rsidR="00734B8F">
        <w:rPr>
          <w:rFonts w:ascii="Times New Roman" w:hAnsi="Times New Roman" w:cs="Times New Roman"/>
          <w:sz w:val="24"/>
          <w:szCs w:val="24"/>
        </w:rPr>
        <w:t>”</w:t>
      </w:r>
      <w:r w:rsidR="00CC7B0C">
        <w:rPr>
          <w:rFonts w:ascii="Times New Roman" w:hAnsi="Times New Roman" w:cs="Times New Roman"/>
          <w:sz w:val="24"/>
          <w:szCs w:val="24"/>
        </w:rPr>
        <w:t xml:space="preserve"> to include:</w:t>
      </w:r>
    </w:p>
    <w:p w14:paraId="2CD34564" w14:textId="16356259" w:rsidR="0066494D" w:rsidRPr="00957DC0" w:rsidRDefault="0066494D" w:rsidP="00E72012">
      <w:pPr>
        <w:pStyle w:val="ListParagraph"/>
        <w:numPr>
          <w:ilvl w:val="2"/>
          <w:numId w:val="32"/>
        </w:numPr>
        <w:spacing w:after="0"/>
        <w:rPr>
          <w:rFonts w:ascii="Times New Roman" w:hAnsi="Times New Roman" w:cs="Times New Roman"/>
          <w:sz w:val="24"/>
        </w:rPr>
      </w:pPr>
      <w:r w:rsidRPr="00957DC0">
        <w:rPr>
          <w:rFonts w:ascii="Times New Roman" w:hAnsi="Times New Roman" w:cs="Times New Roman"/>
          <w:sz w:val="24"/>
        </w:rPr>
        <w:t>Outstanding accomplishments over a sustained period</w:t>
      </w:r>
    </w:p>
    <w:p w14:paraId="4019D795" w14:textId="14DC37C6" w:rsidR="0066494D" w:rsidRPr="00957DC0" w:rsidRDefault="0066494D" w:rsidP="00E72012">
      <w:pPr>
        <w:pStyle w:val="ListParagraph"/>
        <w:numPr>
          <w:ilvl w:val="2"/>
          <w:numId w:val="32"/>
        </w:numPr>
        <w:spacing w:after="0"/>
        <w:rPr>
          <w:rFonts w:ascii="Times New Roman" w:hAnsi="Times New Roman" w:cs="Times New Roman"/>
          <w:sz w:val="24"/>
        </w:rPr>
      </w:pPr>
      <w:r w:rsidRPr="00957DC0">
        <w:rPr>
          <w:rFonts w:ascii="Times New Roman" w:hAnsi="Times New Roman" w:cs="Times New Roman"/>
          <w:sz w:val="24"/>
        </w:rPr>
        <w:t>A single effort or a sustained series of actions beyond the realm of normal duty performance</w:t>
      </w:r>
    </w:p>
    <w:p w14:paraId="3A704932" w14:textId="43480C01" w:rsidR="0066494D" w:rsidRPr="00957DC0" w:rsidRDefault="0066494D" w:rsidP="00E72012">
      <w:pPr>
        <w:pStyle w:val="ListParagraph"/>
        <w:numPr>
          <w:ilvl w:val="2"/>
          <w:numId w:val="32"/>
        </w:numPr>
        <w:spacing w:after="0"/>
        <w:rPr>
          <w:rFonts w:ascii="Times New Roman" w:hAnsi="Times New Roman" w:cs="Times New Roman"/>
          <w:sz w:val="24"/>
        </w:rPr>
      </w:pPr>
      <w:r w:rsidRPr="00957DC0">
        <w:rPr>
          <w:rFonts w:ascii="Times New Roman" w:hAnsi="Times New Roman" w:cs="Times New Roman"/>
          <w:sz w:val="24"/>
        </w:rPr>
        <w:lastRenderedPageBreak/>
        <w:t>Doctrinal, technical, or instructional contributions</w:t>
      </w:r>
    </w:p>
    <w:p w14:paraId="00B4C362" w14:textId="3E015529" w:rsidR="0066494D" w:rsidRPr="00957DC0" w:rsidRDefault="0066494D" w:rsidP="00E72012">
      <w:pPr>
        <w:pStyle w:val="ListParagraph"/>
        <w:numPr>
          <w:ilvl w:val="2"/>
          <w:numId w:val="32"/>
        </w:numPr>
        <w:spacing w:after="0"/>
        <w:rPr>
          <w:rFonts w:ascii="Times New Roman" w:hAnsi="Times New Roman" w:cs="Times New Roman"/>
          <w:sz w:val="24"/>
        </w:rPr>
      </w:pPr>
      <w:r w:rsidRPr="00957DC0">
        <w:rPr>
          <w:rFonts w:ascii="Times New Roman" w:hAnsi="Times New Roman" w:cs="Times New Roman"/>
          <w:sz w:val="24"/>
        </w:rPr>
        <w:t xml:space="preserve">Efforts or actions inspiring to </w:t>
      </w:r>
      <w:proofErr w:type="gramStart"/>
      <w:r w:rsidRPr="00957DC0">
        <w:rPr>
          <w:rFonts w:ascii="Times New Roman" w:hAnsi="Times New Roman" w:cs="Times New Roman"/>
          <w:sz w:val="24"/>
        </w:rPr>
        <w:t>others</w:t>
      </w:r>
      <w:proofErr w:type="gramEnd"/>
    </w:p>
    <w:p w14:paraId="56862FB5" w14:textId="77777777" w:rsidR="003735E1" w:rsidRDefault="0066494D" w:rsidP="00E72012">
      <w:pPr>
        <w:pStyle w:val="ListParagraph"/>
        <w:numPr>
          <w:ilvl w:val="2"/>
          <w:numId w:val="32"/>
        </w:numPr>
        <w:spacing w:after="0"/>
        <w:rPr>
          <w:rFonts w:ascii="Times New Roman" w:hAnsi="Times New Roman" w:cs="Times New Roman"/>
          <w:sz w:val="24"/>
        </w:rPr>
      </w:pPr>
      <w:r w:rsidRPr="00957DC0">
        <w:rPr>
          <w:rFonts w:ascii="Times New Roman" w:hAnsi="Times New Roman" w:cs="Times New Roman"/>
          <w:sz w:val="24"/>
        </w:rPr>
        <w:t>Combination of the above</w:t>
      </w:r>
    </w:p>
    <w:p w14:paraId="12116524" w14:textId="77777777" w:rsidR="003735E1" w:rsidRDefault="003735E1" w:rsidP="003735E1">
      <w:pPr>
        <w:spacing w:after="0"/>
        <w:rPr>
          <w:rFonts w:ascii="Times New Roman" w:hAnsi="Times New Roman" w:cs="Times New Roman"/>
          <w:b/>
          <w:sz w:val="24"/>
          <w:highlight w:val="cyan"/>
        </w:rPr>
      </w:pPr>
    </w:p>
    <w:p w14:paraId="69E84439" w14:textId="5B69B526" w:rsidR="00196331" w:rsidRPr="0075285F" w:rsidRDefault="00196331" w:rsidP="003735E1">
      <w:pPr>
        <w:spacing w:after="0"/>
        <w:rPr>
          <w:rFonts w:ascii="Times New Roman" w:hAnsi="Times New Roman" w:cs="Times New Roman"/>
          <w:sz w:val="24"/>
          <w:szCs w:val="24"/>
        </w:rPr>
      </w:pPr>
      <w:r w:rsidRPr="0075285F">
        <w:rPr>
          <w:rFonts w:ascii="Times New Roman" w:hAnsi="Times New Roman" w:cs="Times New Roman"/>
          <w:b/>
          <w:sz w:val="24"/>
          <w:szCs w:val="24"/>
        </w:rPr>
        <w:t xml:space="preserve">Evaluation Criteria: </w:t>
      </w:r>
    </w:p>
    <w:p w14:paraId="6ACB3F8C" w14:textId="39F95C96" w:rsidR="00957DC0" w:rsidRPr="0075285F" w:rsidRDefault="00196331" w:rsidP="30ACA44F">
      <w:pPr>
        <w:pStyle w:val="BodyText"/>
        <w:tabs>
          <w:tab w:val="left" w:pos="2922"/>
        </w:tabs>
        <w:spacing w:before="16" w:line="276" w:lineRule="auto"/>
        <w:ind w:left="0"/>
        <w:rPr>
          <w:rFonts w:ascii="Times New Roman" w:eastAsiaTheme="minorEastAsia" w:hAnsi="Times New Roman" w:cs="Times New Roman"/>
          <w:sz w:val="24"/>
          <w:szCs w:val="24"/>
        </w:rPr>
      </w:pPr>
      <w:r w:rsidRPr="30ACA44F">
        <w:rPr>
          <w:rFonts w:ascii="Times New Roman" w:eastAsiaTheme="minorEastAsia" w:hAnsi="Times New Roman" w:cs="Times New Roman"/>
          <w:sz w:val="24"/>
          <w:szCs w:val="24"/>
        </w:rPr>
        <w:t xml:space="preserve">Nominees will be evaluated on their significant and enduring contributions to the Army Acquisition </w:t>
      </w:r>
      <w:r w:rsidR="0011424B" w:rsidRPr="30ACA44F">
        <w:rPr>
          <w:rFonts w:ascii="Times New Roman" w:eastAsiaTheme="minorEastAsia" w:hAnsi="Times New Roman" w:cs="Times New Roman"/>
          <w:sz w:val="24"/>
          <w:szCs w:val="24"/>
        </w:rPr>
        <w:t>c</w:t>
      </w:r>
      <w:r w:rsidRPr="30ACA44F">
        <w:rPr>
          <w:rFonts w:ascii="Times New Roman" w:eastAsiaTheme="minorEastAsia" w:hAnsi="Times New Roman" w:cs="Times New Roman"/>
          <w:sz w:val="24"/>
          <w:szCs w:val="24"/>
        </w:rPr>
        <w:t xml:space="preserve">ommunity’s historic and ongoing missions. This would include a specific or continuous accomplishment that positively affected </w:t>
      </w:r>
      <w:r w:rsidR="00D17E5D" w:rsidRPr="30ACA44F">
        <w:rPr>
          <w:rFonts w:ascii="Times New Roman" w:eastAsiaTheme="minorEastAsia" w:hAnsi="Times New Roman" w:cs="Times New Roman"/>
          <w:sz w:val="24"/>
          <w:szCs w:val="24"/>
        </w:rPr>
        <w:t xml:space="preserve">the Army </w:t>
      </w:r>
      <w:r w:rsidR="1E23C000" w:rsidRPr="30ACA44F">
        <w:rPr>
          <w:rFonts w:ascii="Times New Roman" w:eastAsiaTheme="minorEastAsia" w:hAnsi="Times New Roman" w:cs="Times New Roman"/>
          <w:sz w:val="24"/>
          <w:szCs w:val="24"/>
        </w:rPr>
        <w:t>a</w:t>
      </w:r>
      <w:r w:rsidR="00D17E5D" w:rsidRPr="30ACA44F">
        <w:rPr>
          <w:rFonts w:ascii="Times New Roman" w:eastAsiaTheme="minorEastAsia" w:hAnsi="Times New Roman" w:cs="Times New Roman"/>
          <w:sz w:val="24"/>
          <w:szCs w:val="24"/>
        </w:rPr>
        <w:t xml:space="preserve">cquisition </w:t>
      </w:r>
      <w:r w:rsidR="4DEB08EB" w:rsidRPr="30ACA44F">
        <w:rPr>
          <w:rFonts w:ascii="Times New Roman" w:eastAsiaTheme="minorEastAsia" w:hAnsi="Times New Roman" w:cs="Times New Roman"/>
          <w:sz w:val="24"/>
          <w:szCs w:val="24"/>
        </w:rPr>
        <w:t>c</w:t>
      </w:r>
      <w:r w:rsidR="00D17E5D" w:rsidRPr="30ACA44F">
        <w:rPr>
          <w:rFonts w:ascii="Times New Roman" w:eastAsiaTheme="minorEastAsia" w:hAnsi="Times New Roman" w:cs="Times New Roman"/>
          <w:sz w:val="24"/>
          <w:szCs w:val="24"/>
        </w:rPr>
        <w:t>ommunity</w:t>
      </w:r>
      <w:r w:rsidRPr="30ACA44F">
        <w:rPr>
          <w:rFonts w:ascii="Times New Roman" w:eastAsiaTheme="minorEastAsia" w:hAnsi="Times New Roman" w:cs="Times New Roman"/>
          <w:sz w:val="24"/>
          <w:szCs w:val="24"/>
        </w:rPr>
        <w:t xml:space="preserve">. </w:t>
      </w:r>
      <w:r w:rsidR="0075285F" w:rsidRPr="30ACA44F">
        <w:rPr>
          <w:rFonts w:ascii="Times New Roman" w:hAnsi="Times New Roman" w:cs="Times New Roman"/>
          <w:sz w:val="24"/>
          <w:szCs w:val="24"/>
        </w:rPr>
        <w:t>Nominations will be considered based on demonstrated excellence and contribution to acquisition mission success in the following areas:</w:t>
      </w:r>
    </w:p>
    <w:p w14:paraId="7849ACAD" w14:textId="2E61B000" w:rsidR="0075285F" w:rsidRPr="00E72012" w:rsidRDefault="0075285F" w:rsidP="00052E29">
      <w:pPr>
        <w:pStyle w:val="ListParagraph"/>
        <w:numPr>
          <w:ilvl w:val="0"/>
          <w:numId w:val="34"/>
        </w:numPr>
        <w:spacing w:after="0" w:line="240" w:lineRule="auto"/>
        <w:rPr>
          <w:rFonts w:ascii="Times New Roman" w:hAnsi="Times New Roman" w:cs="Times New Roman"/>
          <w:sz w:val="24"/>
          <w:szCs w:val="24"/>
        </w:rPr>
      </w:pPr>
      <w:r w:rsidRPr="30ACA44F">
        <w:rPr>
          <w:rFonts w:ascii="Times New Roman" w:hAnsi="Times New Roman" w:cs="Times New Roman"/>
          <w:b/>
          <w:bCs/>
          <w:sz w:val="24"/>
          <w:szCs w:val="24"/>
          <w:u w:val="single"/>
        </w:rPr>
        <w:t>Enduring Contributions to Mission</w:t>
      </w:r>
      <w:r w:rsidRPr="30ACA44F">
        <w:rPr>
          <w:rFonts w:ascii="Times New Roman" w:hAnsi="Times New Roman" w:cs="Times New Roman"/>
          <w:sz w:val="24"/>
          <w:szCs w:val="24"/>
        </w:rPr>
        <w:t xml:space="preserve"> will be those efforts undertaken by the nominee </w:t>
      </w:r>
      <w:proofErr w:type="gramStart"/>
      <w:r w:rsidRPr="30ACA44F">
        <w:rPr>
          <w:rFonts w:ascii="Times New Roman" w:hAnsi="Times New Roman" w:cs="Times New Roman"/>
          <w:sz w:val="24"/>
          <w:szCs w:val="24"/>
        </w:rPr>
        <w:t>in the course of</w:t>
      </w:r>
      <w:proofErr w:type="gramEnd"/>
      <w:r w:rsidRPr="30ACA44F">
        <w:rPr>
          <w:rFonts w:ascii="Times New Roman" w:hAnsi="Times New Roman" w:cs="Times New Roman"/>
          <w:sz w:val="24"/>
          <w:szCs w:val="24"/>
        </w:rPr>
        <w:t xml:space="preserve"> their working life supporting Army </w:t>
      </w:r>
      <w:r w:rsidR="7ECDF68D" w:rsidRPr="30ACA44F">
        <w:rPr>
          <w:rFonts w:ascii="Times New Roman" w:hAnsi="Times New Roman" w:cs="Times New Roman"/>
          <w:sz w:val="24"/>
          <w:szCs w:val="24"/>
        </w:rPr>
        <w:t>a</w:t>
      </w:r>
      <w:r w:rsidRPr="30ACA44F">
        <w:rPr>
          <w:rFonts w:ascii="Times New Roman" w:hAnsi="Times New Roman" w:cs="Times New Roman"/>
          <w:sz w:val="24"/>
          <w:szCs w:val="24"/>
        </w:rPr>
        <w:t xml:space="preserve">cquisition efforts that enabled the organization to meet or exceed its mission requirements. These contributions may be broadly defined in nature </w:t>
      </w:r>
      <w:r w:rsidR="001D3FAE" w:rsidRPr="30ACA44F">
        <w:rPr>
          <w:rFonts w:ascii="Times New Roman" w:hAnsi="Times New Roman" w:cs="Times New Roman"/>
          <w:sz w:val="24"/>
          <w:szCs w:val="24"/>
        </w:rPr>
        <w:t>and be related to the nominee’s acquisition functional area,</w:t>
      </w:r>
      <w:r w:rsidRPr="30ACA44F">
        <w:rPr>
          <w:rFonts w:ascii="Times New Roman" w:hAnsi="Times New Roman" w:cs="Times New Roman"/>
          <w:sz w:val="24"/>
          <w:szCs w:val="24"/>
        </w:rPr>
        <w:t xml:space="preserve"> personnel-related, process-related, </w:t>
      </w:r>
      <w:r w:rsidR="001D3FAE" w:rsidRPr="30ACA44F">
        <w:rPr>
          <w:rFonts w:ascii="Times New Roman" w:hAnsi="Times New Roman" w:cs="Times New Roman"/>
          <w:sz w:val="24"/>
          <w:szCs w:val="24"/>
        </w:rPr>
        <w:t>or</w:t>
      </w:r>
      <w:r w:rsidRPr="30ACA44F">
        <w:rPr>
          <w:rFonts w:ascii="Times New Roman" w:hAnsi="Times New Roman" w:cs="Times New Roman"/>
          <w:sz w:val="24"/>
          <w:szCs w:val="24"/>
        </w:rPr>
        <w:t xml:space="preserve"> customer-related. Each contribution will be scored by the </w:t>
      </w:r>
      <w:r w:rsidR="00965652" w:rsidRPr="30ACA44F">
        <w:rPr>
          <w:rFonts w:ascii="Times New Roman" w:hAnsi="Times New Roman" w:cs="Times New Roman"/>
          <w:sz w:val="24"/>
          <w:szCs w:val="24"/>
        </w:rPr>
        <w:t xml:space="preserve">Selection Committee </w:t>
      </w:r>
      <w:r w:rsidRPr="30ACA44F">
        <w:rPr>
          <w:rFonts w:ascii="Times New Roman" w:hAnsi="Times New Roman" w:cs="Times New Roman"/>
          <w:sz w:val="24"/>
          <w:szCs w:val="24"/>
        </w:rPr>
        <w:t xml:space="preserve">in terms of impact of the contribution. </w:t>
      </w:r>
    </w:p>
    <w:p w14:paraId="6346DE53" w14:textId="12F015AA" w:rsidR="0075285F" w:rsidRPr="00E72012" w:rsidRDefault="0075285F" w:rsidP="00052E29">
      <w:pPr>
        <w:pStyle w:val="ListParagraph"/>
        <w:numPr>
          <w:ilvl w:val="0"/>
          <w:numId w:val="34"/>
        </w:numPr>
        <w:spacing w:after="0" w:line="240" w:lineRule="auto"/>
        <w:contextualSpacing w:val="0"/>
        <w:rPr>
          <w:rFonts w:ascii="Times New Roman" w:hAnsi="Times New Roman" w:cs="Times New Roman"/>
          <w:sz w:val="24"/>
          <w:szCs w:val="24"/>
        </w:rPr>
      </w:pPr>
      <w:r w:rsidRPr="00E72012">
        <w:rPr>
          <w:rFonts w:ascii="Times New Roman" w:hAnsi="Times New Roman" w:cs="Times New Roman"/>
          <w:b/>
          <w:sz w:val="24"/>
          <w:szCs w:val="24"/>
          <w:u w:val="single"/>
        </w:rPr>
        <w:t>Respect of Peers, Subordinates and Supervisors</w:t>
      </w:r>
      <w:r w:rsidRPr="00E72012">
        <w:rPr>
          <w:rFonts w:ascii="Times New Roman" w:hAnsi="Times New Roman" w:cs="Times New Roman"/>
          <w:b/>
          <w:sz w:val="24"/>
          <w:szCs w:val="24"/>
        </w:rPr>
        <w:t xml:space="preserve"> </w:t>
      </w:r>
      <w:r w:rsidRPr="00E72012">
        <w:rPr>
          <w:rFonts w:ascii="Times New Roman" w:hAnsi="Times New Roman" w:cs="Times New Roman"/>
          <w:sz w:val="24"/>
          <w:szCs w:val="24"/>
        </w:rPr>
        <w:t xml:space="preserve">will be judged through the nominee’s awards or other recognitions, as identified in the nomination package.  </w:t>
      </w:r>
    </w:p>
    <w:p w14:paraId="25A92DAD" w14:textId="74A9AABE" w:rsidR="00576398" w:rsidRPr="00E72012" w:rsidRDefault="00576398" w:rsidP="00052E29">
      <w:pPr>
        <w:pStyle w:val="ListParagraph"/>
        <w:numPr>
          <w:ilvl w:val="0"/>
          <w:numId w:val="34"/>
        </w:numPr>
        <w:spacing w:after="0" w:line="240" w:lineRule="auto"/>
        <w:rPr>
          <w:rFonts w:ascii="Times New Roman" w:hAnsi="Times New Roman" w:cs="Times New Roman"/>
          <w:sz w:val="24"/>
          <w:szCs w:val="24"/>
        </w:rPr>
      </w:pPr>
      <w:r w:rsidRPr="30ACA44F">
        <w:rPr>
          <w:rFonts w:ascii="Times New Roman" w:hAnsi="Times New Roman" w:cs="Times New Roman"/>
          <w:b/>
          <w:bCs/>
          <w:sz w:val="24"/>
          <w:szCs w:val="24"/>
          <w:u w:val="single"/>
        </w:rPr>
        <w:t>Commitment to the Acquisition</w:t>
      </w:r>
      <w:r w:rsidR="00C316A2" w:rsidRPr="30ACA44F">
        <w:rPr>
          <w:rFonts w:ascii="Times New Roman" w:hAnsi="Times New Roman" w:cs="Times New Roman"/>
          <w:b/>
          <w:bCs/>
          <w:sz w:val="24"/>
          <w:szCs w:val="24"/>
          <w:u w:val="single"/>
        </w:rPr>
        <w:t xml:space="preserve"> Profession</w:t>
      </w:r>
      <w:r w:rsidRPr="30ACA44F">
        <w:rPr>
          <w:rFonts w:ascii="Times New Roman" w:hAnsi="Times New Roman" w:cs="Times New Roman"/>
          <w:sz w:val="24"/>
          <w:szCs w:val="24"/>
        </w:rPr>
        <w:t xml:space="preserve"> will be those efforts untaken by the nominee that are above and beyond their normal working life requirements, as identified in the nomination package. These contributions may include but are not limited to speaking engagements, teaching, authoring books or papers, and engaging with media; and should reflect a commitment to innovation, best practices, or increasing public awareness or understanding of Army </w:t>
      </w:r>
      <w:r w:rsidR="7D763298" w:rsidRPr="30ACA44F">
        <w:rPr>
          <w:rFonts w:ascii="Times New Roman" w:hAnsi="Times New Roman" w:cs="Times New Roman"/>
          <w:sz w:val="24"/>
          <w:szCs w:val="24"/>
        </w:rPr>
        <w:t>a</w:t>
      </w:r>
      <w:r w:rsidRPr="30ACA44F">
        <w:rPr>
          <w:rFonts w:ascii="Times New Roman" w:hAnsi="Times New Roman" w:cs="Times New Roman"/>
          <w:sz w:val="24"/>
          <w:szCs w:val="24"/>
        </w:rPr>
        <w:t xml:space="preserve">cquisition impacts.  </w:t>
      </w:r>
    </w:p>
    <w:p w14:paraId="45A67C1B" w14:textId="77777777" w:rsidR="0075285F" w:rsidRDefault="0075285F" w:rsidP="0025712A">
      <w:pPr>
        <w:spacing w:after="0"/>
        <w:rPr>
          <w:rFonts w:ascii="Times New Roman" w:hAnsi="Times New Roman" w:cs="Times New Roman"/>
          <w:b/>
          <w:sz w:val="24"/>
        </w:rPr>
      </w:pPr>
    </w:p>
    <w:p w14:paraId="696B2936" w14:textId="55EECFCB" w:rsidR="00196331" w:rsidRPr="00453B39" w:rsidRDefault="00196331">
      <w:pPr>
        <w:spacing w:after="0"/>
        <w:rPr>
          <w:rFonts w:ascii="Times New Roman" w:hAnsi="Times New Roman" w:cs="Times New Roman"/>
          <w:b/>
          <w:sz w:val="24"/>
        </w:rPr>
      </w:pPr>
      <w:r w:rsidRPr="00453B39">
        <w:rPr>
          <w:rFonts w:ascii="Times New Roman" w:hAnsi="Times New Roman" w:cs="Times New Roman"/>
          <w:b/>
          <w:sz w:val="24"/>
        </w:rPr>
        <w:t>Nomination Deadline and Submission:</w:t>
      </w:r>
    </w:p>
    <w:p w14:paraId="42DFA96E" w14:textId="4E4CAB12" w:rsidR="00576398" w:rsidRPr="00F747AB" w:rsidRDefault="00576398" w:rsidP="30ACA44F">
      <w:pPr>
        <w:pStyle w:val="ListParagraph"/>
        <w:numPr>
          <w:ilvl w:val="0"/>
          <w:numId w:val="14"/>
        </w:numPr>
        <w:spacing w:after="120" w:line="240" w:lineRule="auto"/>
        <w:rPr>
          <w:rFonts w:ascii="Times New Roman" w:hAnsi="Times New Roman" w:cs="Times New Roman"/>
          <w:sz w:val="24"/>
          <w:szCs w:val="24"/>
        </w:rPr>
      </w:pPr>
      <w:r w:rsidRPr="30ACA44F">
        <w:rPr>
          <w:rFonts w:ascii="Times New Roman" w:hAnsi="Times New Roman" w:cs="Times New Roman"/>
          <w:sz w:val="24"/>
          <w:szCs w:val="24"/>
        </w:rPr>
        <w:t xml:space="preserve">The deadline for nomination submissions is </w:t>
      </w:r>
      <w:r w:rsidR="00EB129B" w:rsidRPr="30ACA44F">
        <w:rPr>
          <w:rFonts w:ascii="Times New Roman" w:hAnsi="Times New Roman" w:cs="Times New Roman"/>
          <w:sz w:val="24"/>
          <w:szCs w:val="24"/>
        </w:rPr>
        <w:t>Tuesday, June</w:t>
      </w:r>
      <w:r w:rsidR="233270D6" w:rsidRPr="30ACA44F">
        <w:rPr>
          <w:rFonts w:ascii="Times New Roman" w:hAnsi="Times New Roman" w:cs="Times New Roman"/>
          <w:sz w:val="24"/>
          <w:szCs w:val="24"/>
        </w:rPr>
        <w:t xml:space="preserve"> </w:t>
      </w:r>
      <w:r w:rsidR="00297502">
        <w:rPr>
          <w:rFonts w:ascii="Times New Roman" w:hAnsi="Times New Roman" w:cs="Times New Roman"/>
          <w:sz w:val="24"/>
          <w:szCs w:val="24"/>
        </w:rPr>
        <w:t>20</w:t>
      </w:r>
      <w:r w:rsidR="233270D6" w:rsidRPr="30ACA44F">
        <w:rPr>
          <w:rFonts w:ascii="Times New Roman" w:hAnsi="Times New Roman" w:cs="Times New Roman"/>
          <w:sz w:val="24"/>
          <w:szCs w:val="24"/>
        </w:rPr>
        <w:t>,</w:t>
      </w:r>
      <w:r w:rsidR="004028B9" w:rsidRPr="30ACA44F">
        <w:rPr>
          <w:rFonts w:ascii="Times New Roman" w:hAnsi="Times New Roman" w:cs="Times New Roman"/>
          <w:sz w:val="24"/>
          <w:szCs w:val="24"/>
        </w:rPr>
        <w:t xml:space="preserve"> 2023</w:t>
      </w:r>
      <w:r w:rsidRPr="30ACA44F">
        <w:rPr>
          <w:rFonts w:ascii="Times New Roman" w:hAnsi="Times New Roman" w:cs="Times New Roman"/>
          <w:sz w:val="24"/>
          <w:szCs w:val="24"/>
        </w:rPr>
        <w:t xml:space="preserve">. Submissions will not be accepted after </w:t>
      </w:r>
      <w:r w:rsidR="6148367D" w:rsidRPr="30ACA44F">
        <w:rPr>
          <w:rFonts w:ascii="Times New Roman" w:hAnsi="Times New Roman" w:cs="Times New Roman"/>
          <w:sz w:val="24"/>
          <w:szCs w:val="24"/>
        </w:rPr>
        <w:t>11:59 p.m.</w:t>
      </w:r>
      <w:r w:rsidRPr="30ACA44F">
        <w:rPr>
          <w:rFonts w:ascii="Times New Roman" w:hAnsi="Times New Roman" w:cs="Times New Roman"/>
          <w:sz w:val="24"/>
          <w:szCs w:val="24"/>
        </w:rPr>
        <w:t xml:space="preserve"> </w:t>
      </w:r>
      <w:r w:rsidR="00EB129B" w:rsidRPr="30ACA44F">
        <w:rPr>
          <w:rFonts w:ascii="Times New Roman" w:hAnsi="Times New Roman" w:cs="Times New Roman"/>
          <w:sz w:val="24"/>
          <w:szCs w:val="24"/>
        </w:rPr>
        <w:t>ET, June</w:t>
      </w:r>
      <w:r w:rsidR="23C3E589" w:rsidRPr="30ACA44F">
        <w:rPr>
          <w:rFonts w:ascii="Times New Roman" w:hAnsi="Times New Roman" w:cs="Times New Roman"/>
          <w:sz w:val="24"/>
          <w:szCs w:val="24"/>
        </w:rPr>
        <w:t xml:space="preserve"> </w:t>
      </w:r>
      <w:r w:rsidR="00297502">
        <w:rPr>
          <w:rFonts w:ascii="Times New Roman" w:hAnsi="Times New Roman" w:cs="Times New Roman"/>
          <w:sz w:val="24"/>
          <w:szCs w:val="24"/>
        </w:rPr>
        <w:t>20</w:t>
      </w:r>
      <w:r w:rsidR="23C3E589" w:rsidRPr="30ACA44F">
        <w:rPr>
          <w:rFonts w:ascii="Times New Roman" w:hAnsi="Times New Roman" w:cs="Times New Roman"/>
          <w:sz w:val="24"/>
          <w:szCs w:val="24"/>
        </w:rPr>
        <w:t>,</w:t>
      </w:r>
      <w:r w:rsidR="004028B9" w:rsidRPr="30ACA44F">
        <w:rPr>
          <w:rFonts w:ascii="Times New Roman" w:hAnsi="Times New Roman" w:cs="Times New Roman"/>
          <w:sz w:val="24"/>
          <w:szCs w:val="24"/>
        </w:rPr>
        <w:t xml:space="preserve"> 2023</w:t>
      </w:r>
      <w:r w:rsidRPr="30ACA44F">
        <w:rPr>
          <w:rFonts w:ascii="Times New Roman" w:hAnsi="Times New Roman" w:cs="Times New Roman"/>
          <w:sz w:val="24"/>
          <w:szCs w:val="24"/>
        </w:rPr>
        <w:t xml:space="preserve">. </w:t>
      </w:r>
    </w:p>
    <w:p w14:paraId="1F7E1955" w14:textId="76CAD8A3" w:rsidR="0042191B" w:rsidRPr="00F747AB" w:rsidRDefault="00196331" w:rsidP="00F134F2">
      <w:pPr>
        <w:pStyle w:val="ListParagraph"/>
        <w:numPr>
          <w:ilvl w:val="0"/>
          <w:numId w:val="14"/>
        </w:numPr>
        <w:spacing w:after="0" w:line="240" w:lineRule="auto"/>
        <w:rPr>
          <w:rFonts w:ascii="Times New Roman" w:hAnsi="Times New Roman" w:cs="Times New Roman"/>
          <w:sz w:val="24"/>
          <w:szCs w:val="24"/>
        </w:rPr>
      </w:pPr>
      <w:r w:rsidRPr="30ACA44F">
        <w:rPr>
          <w:rFonts w:ascii="Times New Roman" w:hAnsi="Times New Roman" w:cs="Times New Roman"/>
          <w:sz w:val="24"/>
          <w:szCs w:val="24"/>
        </w:rPr>
        <w:t>Completed nomination packets must be submitted to the U.S. Army Acquisition Support Center (USAASC) Army Director, Acquisition Career Management (DACM) Office</w:t>
      </w:r>
      <w:r w:rsidR="00BA4B49" w:rsidRPr="30ACA44F">
        <w:rPr>
          <w:rFonts w:ascii="Times New Roman" w:hAnsi="Times New Roman" w:cs="Times New Roman"/>
          <w:sz w:val="24"/>
          <w:szCs w:val="24"/>
        </w:rPr>
        <w:t xml:space="preserve">. </w:t>
      </w:r>
      <w:r w:rsidR="0042191B" w:rsidRPr="30ACA44F">
        <w:rPr>
          <w:rFonts w:ascii="Times New Roman" w:hAnsi="Times New Roman" w:cs="Times New Roman"/>
          <w:sz w:val="24"/>
          <w:szCs w:val="24"/>
        </w:rPr>
        <w:t xml:space="preserve">To submit your nominations, visit the U.S. Army </w:t>
      </w:r>
      <w:r w:rsidR="009B7029" w:rsidRPr="30ACA44F">
        <w:rPr>
          <w:rFonts w:ascii="Times New Roman" w:hAnsi="Times New Roman" w:cs="Times New Roman"/>
          <w:sz w:val="24"/>
          <w:szCs w:val="24"/>
        </w:rPr>
        <w:t>Acquisition</w:t>
      </w:r>
      <w:r w:rsidR="0042191B" w:rsidRPr="30ACA44F">
        <w:rPr>
          <w:rFonts w:ascii="Times New Roman" w:hAnsi="Times New Roman" w:cs="Times New Roman"/>
          <w:sz w:val="24"/>
          <w:szCs w:val="24"/>
        </w:rPr>
        <w:t xml:space="preserve"> Support Center website at: </w:t>
      </w:r>
    </w:p>
    <w:p w14:paraId="6290F115" w14:textId="73BEBE3F" w:rsidR="00196331" w:rsidRPr="00453B39" w:rsidRDefault="00000000" w:rsidP="00F134F2">
      <w:pPr>
        <w:spacing w:after="0" w:line="240" w:lineRule="auto"/>
        <w:ind w:firstLine="720"/>
        <w:rPr>
          <w:rFonts w:ascii="Times New Roman" w:hAnsi="Times New Roman" w:cs="Times New Roman"/>
          <w:sz w:val="24"/>
          <w:szCs w:val="24"/>
        </w:rPr>
      </w:pPr>
      <w:hyperlink r:id="rId11" w:history="1">
        <w:r w:rsidR="00F747AB" w:rsidRPr="30ACA44F">
          <w:rPr>
            <w:rStyle w:val="Hyperlink"/>
            <w:rFonts w:ascii="Times New Roman" w:hAnsi="Times New Roman" w:cs="Times New Roman"/>
            <w:sz w:val="24"/>
            <w:szCs w:val="24"/>
          </w:rPr>
          <w:t>https://asc.army.mil/web/hall-of-fame/</w:t>
        </w:r>
      </w:hyperlink>
      <w:r w:rsidR="5CC8A531" w:rsidRPr="30ACA44F">
        <w:rPr>
          <w:rFonts w:ascii="Times New Roman" w:hAnsi="Times New Roman" w:cs="Times New Roman"/>
          <w:sz w:val="24"/>
          <w:szCs w:val="24"/>
        </w:rPr>
        <w:t xml:space="preserve"> </w:t>
      </w:r>
    </w:p>
    <w:p w14:paraId="422E75A7" w14:textId="77777777" w:rsidR="00F747AB" w:rsidRDefault="00F747AB">
      <w:pPr>
        <w:spacing w:after="0"/>
        <w:rPr>
          <w:rFonts w:ascii="Times New Roman" w:hAnsi="Times New Roman" w:cs="Times New Roman"/>
          <w:b/>
          <w:sz w:val="24"/>
        </w:rPr>
      </w:pPr>
    </w:p>
    <w:p w14:paraId="5861A778" w14:textId="64F5BBB2" w:rsidR="00D23772" w:rsidRPr="00453B39" w:rsidRDefault="00186913">
      <w:pPr>
        <w:spacing w:after="0"/>
        <w:rPr>
          <w:rFonts w:ascii="Times New Roman" w:hAnsi="Times New Roman" w:cs="Times New Roman"/>
          <w:b/>
          <w:sz w:val="24"/>
        </w:rPr>
      </w:pPr>
      <w:r w:rsidRPr="00453B39">
        <w:rPr>
          <w:rFonts w:ascii="Times New Roman" w:hAnsi="Times New Roman" w:cs="Times New Roman"/>
          <w:b/>
          <w:sz w:val="24"/>
        </w:rPr>
        <w:t xml:space="preserve">Nomination </w:t>
      </w:r>
      <w:r w:rsidR="00C173DA" w:rsidRPr="00453B39">
        <w:rPr>
          <w:rFonts w:ascii="Times New Roman" w:hAnsi="Times New Roman" w:cs="Times New Roman"/>
          <w:b/>
          <w:sz w:val="24"/>
        </w:rPr>
        <w:t>Packet Requirements and Format</w:t>
      </w:r>
      <w:r w:rsidRPr="00453B39">
        <w:rPr>
          <w:rFonts w:ascii="Times New Roman" w:hAnsi="Times New Roman" w:cs="Times New Roman"/>
          <w:b/>
          <w:sz w:val="24"/>
        </w:rPr>
        <w:t>:</w:t>
      </w:r>
    </w:p>
    <w:p w14:paraId="0972E965" w14:textId="6B2C4978" w:rsidR="00576398" w:rsidRPr="00576398" w:rsidRDefault="00576398" w:rsidP="55B4E417">
      <w:pPr>
        <w:spacing w:after="0"/>
        <w:rPr>
          <w:rFonts w:ascii="Times New Roman" w:hAnsi="Times New Roman" w:cs="Times New Roman"/>
          <w:sz w:val="24"/>
          <w:szCs w:val="24"/>
        </w:rPr>
      </w:pPr>
      <w:r w:rsidRPr="55B4E417">
        <w:rPr>
          <w:rFonts w:ascii="Times New Roman" w:hAnsi="Times New Roman" w:cs="Times New Roman"/>
          <w:sz w:val="24"/>
          <w:szCs w:val="24"/>
        </w:rPr>
        <w:t xml:space="preserve">A completed nomination submission package will include the following items. Packets missing any of these items will not be </w:t>
      </w:r>
      <w:r w:rsidR="006A6423" w:rsidRPr="55B4E417">
        <w:rPr>
          <w:rFonts w:ascii="Times New Roman" w:hAnsi="Times New Roman" w:cs="Times New Roman"/>
          <w:sz w:val="24"/>
          <w:szCs w:val="24"/>
        </w:rPr>
        <w:t>reviewed by the Selection Committee</w:t>
      </w:r>
      <w:r w:rsidR="00E0050D" w:rsidRPr="55B4E417">
        <w:rPr>
          <w:rFonts w:ascii="Times New Roman" w:hAnsi="Times New Roman" w:cs="Times New Roman"/>
          <w:sz w:val="24"/>
          <w:szCs w:val="24"/>
        </w:rPr>
        <w:t xml:space="preserve"> </w:t>
      </w:r>
      <w:r w:rsidRPr="55B4E417">
        <w:rPr>
          <w:rFonts w:ascii="Times New Roman" w:hAnsi="Times New Roman" w:cs="Times New Roman"/>
          <w:sz w:val="24"/>
          <w:szCs w:val="24"/>
        </w:rPr>
        <w:t xml:space="preserve">until </w:t>
      </w:r>
      <w:r w:rsidR="00C563D8" w:rsidRPr="55B4E417">
        <w:rPr>
          <w:rFonts w:ascii="Times New Roman" w:hAnsi="Times New Roman" w:cs="Times New Roman"/>
          <w:sz w:val="24"/>
          <w:szCs w:val="24"/>
        </w:rPr>
        <w:t>all items</w:t>
      </w:r>
      <w:r w:rsidRPr="55B4E417">
        <w:rPr>
          <w:rFonts w:ascii="Times New Roman" w:hAnsi="Times New Roman" w:cs="Times New Roman"/>
          <w:sz w:val="24"/>
          <w:szCs w:val="24"/>
        </w:rPr>
        <w:t xml:space="preserve"> are received no</w:t>
      </w:r>
      <w:r w:rsidR="00C563D8" w:rsidRPr="55B4E417">
        <w:rPr>
          <w:rFonts w:ascii="Times New Roman" w:hAnsi="Times New Roman" w:cs="Times New Roman"/>
          <w:sz w:val="24"/>
          <w:szCs w:val="24"/>
        </w:rPr>
        <w:t>t</w:t>
      </w:r>
      <w:r w:rsidRPr="55B4E417">
        <w:rPr>
          <w:rFonts w:ascii="Times New Roman" w:hAnsi="Times New Roman" w:cs="Times New Roman"/>
          <w:sz w:val="24"/>
          <w:szCs w:val="24"/>
        </w:rPr>
        <w:t xml:space="preserve"> later than the </w:t>
      </w:r>
      <w:r w:rsidR="00F35289" w:rsidRPr="55B4E417">
        <w:rPr>
          <w:rFonts w:ascii="Times New Roman" w:hAnsi="Times New Roman" w:cs="Times New Roman"/>
          <w:sz w:val="24"/>
          <w:szCs w:val="24"/>
        </w:rPr>
        <w:t xml:space="preserve">June </w:t>
      </w:r>
      <w:r w:rsidR="009A4A33">
        <w:rPr>
          <w:rFonts w:ascii="Times New Roman" w:hAnsi="Times New Roman" w:cs="Times New Roman"/>
          <w:sz w:val="24"/>
          <w:szCs w:val="24"/>
        </w:rPr>
        <w:t>20</w:t>
      </w:r>
      <w:r w:rsidR="51C4D418" w:rsidRPr="55B4E417">
        <w:rPr>
          <w:rFonts w:ascii="Times New Roman" w:hAnsi="Times New Roman" w:cs="Times New Roman"/>
          <w:sz w:val="24"/>
          <w:szCs w:val="24"/>
        </w:rPr>
        <w:t xml:space="preserve">, </w:t>
      </w:r>
      <w:r w:rsidR="00EB129B" w:rsidRPr="55B4E417">
        <w:rPr>
          <w:rFonts w:ascii="Times New Roman" w:hAnsi="Times New Roman" w:cs="Times New Roman"/>
          <w:sz w:val="24"/>
          <w:szCs w:val="24"/>
        </w:rPr>
        <w:t>2023,</w:t>
      </w:r>
      <w:r w:rsidR="00F35289" w:rsidRPr="55B4E417">
        <w:rPr>
          <w:rFonts w:ascii="Times New Roman" w:hAnsi="Times New Roman" w:cs="Times New Roman"/>
          <w:sz w:val="24"/>
          <w:szCs w:val="24"/>
        </w:rPr>
        <w:t xml:space="preserve"> </w:t>
      </w:r>
      <w:r w:rsidRPr="55B4E417">
        <w:rPr>
          <w:rFonts w:ascii="Times New Roman" w:hAnsi="Times New Roman" w:cs="Times New Roman"/>
          <w:sz w:val="24"/>
          <w:szCs w:val="24"/>
        </w:rPr>
        <w:t>deadline</w:t>
      </w:r>
      <w:r w:rsidR="006A6423" w:rsidRPr="55B4E417">
        <w:rPr>
          <w:rFonts w:ascii="Times New Roman" w:hAnsi="Times New Roman" w:cs="Times New Roman"/>
          <w:sz w:val="24"/>
          <w:szCs w:val="24"/>
        </w:rPr>
        <w:t>.</w:t>
      </w:r>
    </w:p>
    <w:p w14:paraId="3E72C295" w14:textId="0EE96F52" w:rsidR="00A801C9" w:rsidRPr="00E72012" w:rsidRDefault="00C941A9" w:rsidP="30ACA44F">
      <w:pPr>
        <w:pStyle w:val="ListParagraph"/>
        <w:numPr>
          <w:ilvl w:val="0"/>
          <w:numId w:val="35"/>
        </w:numPr>
        <w:spacing w:after="120" w:line="240" w:lineRule="auto"/>
        <w:rPr>
          <w:rFonts w:ascii="Times New Roman" w:hAnsi="Times New Roman" w:cs="Times New Roman"/>
          <w:sz w:val="24"/>
          <w:szCs w:val="24"/>
        </w:rPr>
      </w:pPr>
      <w:r w:rsidRPr="30ACA44F">
        <w:rPr>
          <w:rFonts w:ascii="Times New Roman" w:hAnsi="Times New Roman" w:cs="Times New Roman"/>
          <w:sz w:val="24"/>
          <w:szCs w:val="24"/>
        </w:rPr>
        <w:t>Nominee Information</w:t>
      </w:r>
      <w:r w:rsidR="00A801C9" w:rsidRPr="30ACA44F">
        <w:rPr>
          <w:rFonts w:ascii="Times New Roman" w:hAnsi="Times New Roman" w:cs="Times New Roman"/>
          <w:sz w:val="24"/>
          <w:szCs w:val="24"/>
        </w:rPr>
        <w:t xml:space="preserve">: </w:t>
      </w:r>
    </w:p>
    <w:p w14:paraId="539F9B87" w14:textId="35997BB5" w:rsidR="00A801C9" w:rsidRDefault="00A801C9" w:rsidP="00F879E8">
      <w:pPr>
        <w:pStyle w:val="ListParagraph"/>
        <w:numPr>
          <w:ilvl w:val="0"/>
          <w:numId w:val="36"/>
        </w:numPr>
        <w:tabs>
          <w:tab w:val="left" w:pos="1800"/>
        </w:tabs>
        <w:spacing w:after="120" w:line="240" w:lineRule="auto"/>
        <w:rPr>
          <w:rFonts w:ascii="Times New Roman" w:hAnsi="Times New Roman" w:cs="Times New Roman"/>
          <w:sz w:val="24"/>
          <w:szCs w:val="24"/>
        </w:rPr>
      </w:pPr>
      <w:r w:rsidRPr="30ACA44F">
        <w:rPr>
          <w:rFonts w:ascii="Times New Roman" w:hAnsi="Times New Roman" w:cs="Times New Roman"/>
          <w:sz w:val="24"/>
          <w:szCs w:val="24"/>
        </w:rPr>
        <w:t>Nominee's full name, official rank/grade at the time of retirement, separation, or death</w:t>
      </w:r>
    </w:p>
    <w:p w14:paraId="3D68ED8D" w14:textId="3529A873" w:rsidR="004C2BEF" w:rsidRPr="004C2BEF" w:rsidRDefault="00DD0373" w:rsidP="00F879E8">
      <w:pPr>
        <w:pStyle w:val="ListParagraph"/>
        <w:numPr>
          <w:ilvl w:val="0"/>
          <w:numId w:val="36"/>
        </w:numPr>
        <w:tabs>
          <w:tab w:val="left" w:pos="1800"/>
        </w:tabs>
        <w:spacing w:after="120" w:line="240" w:lineRule="auto"/>
        <w:rPr>
          <w:rFonts w:ascii="Times New Roman" w:hAnsi="Times New Roman" w:cs="Times New Roman"/>
          <w:sz w:val="24"/>
          <w:szCs w:val="24"/>
        </w:rPr>
      </w:pPr>
      <w:bookmarkStart w:id="0" w:name="_Hlk134527527"/>
      <w:r w:rsidRPr="30ACA44F">
        <w:rPr>
          <w:rFonts w:ascii="Times New Roman" w:hAnsi="Times New Roman" w:cs="Times New Roman"/>
          <w:sz w:val="24"/>
          <w:szCs w:val="24"/>
        </w:rPr>
        <w:t>Category</w:t>
      </w:r>
      <w:r w:rsidR="00302198" w:rsidRPr="30ACA44F">
        <w:rPr>
          <w:rFonts w:ascii="Times New Roman" w:hAnsi="Times New Roman" w:cs="Times New Roman"/>
          <w:sz w:val="24"/>
          <w:szCs w:val="24"/>
        </w:rPr>
        <w:t xml:space="preserve"> Nominee should be considered for </w:t>
      </w:r>
      <w:r w:rsidR="004C2BEF" w:rsidRPr="30ACA44F">
        <w:rPr>
          <w:rFonts w:ascii="Times New Roman" w:hAnsi="Times New Roman" w:cs="Times New Roman"/>
          <w:sz w:val="24"/>
          <w:szCs w:val="24"/>
        </w:rPr>
        <w:t>Headquarters Senior Leadership, Flag Officer/SES, Officer, Enlisted, and Civilian</w:t>
      </w:r>
    </w:p>
    <w:bookmarkEnd w:id="0"/>
    <w:p w14:paraId="308C1112" w14:textId="3529A873" w:rsidR="00302198" w:rsidRPr="004C2BEF" w:rsidRDefault="00DD0373" w:rsidP="00F879E8">
      <w:pPr>
        <w:pStyle w:val="ListParagraph"/>
        <w:numPr>
          <w:ilvl w:val="0"/>
          <w:numId w:val="36"/>
        </w:numPr>
        <w:tabs>
          <w:tab w:val="left" w:pos="1800"/>
        </w:tabs>
        <w:spacing w:after="120" w:line="240" w:lineRule="auto"/>
        <w:rPr>
          <w:rFonts w:ascii="Times New Roman" w:hAnsi="Times New Roman" w:cs="Times New Roman"/>
          <w:sz w:val="24"/>
          <w:szCs w:val="24"/>
        </w:rPr>
      </w:pPr>
      <w:r w:rsidRPr="30ACA44F">
        <w:rPr>
          <w:rFonts w:ascii="Times New Roman" w:hAnsi="Times New Roman" w:cs="Times New Roman"/>
          <w:sz w:val="24"/>
          <w:szCs w:val="24"/>
        </w:rPr>
        <w:t xml:space="preserve">Nominee’s </w:t>
      </w:r>
      <w:r w:rsidR="57D7AF6E" w:rsidRPr="30ACA44F">
        <w:rPr>
          <w:rFonts w:ascii="Times New Roman" w:hAnsi="Times New Roman" w:cs="Times New Roman"/>
          <w:sz w:val="24"/>
          <w:szCs w:val="24"/>
        </w:rPr>
        <w:t xml:space="preserve">acquisition </w:t>
      </w:r>
      <w:r w:rsidRPr="30ACA44F">
        <w:rPr>
          <w:rFonts w:ascii="Times New Roman" w:hAnsi="Times New Roman" w:cs="Times New Roman"/>
          <w:sz w:val="24"/>
          <w:szCs w:val="24"/>
        </w:rPr>
        <w:t>functional area or career field</w:t>
      </w:r>
    </w:p>
    <w:p w14:paraId="2D1E7C3C" w14:textId="77777777" w:rsidR="00A801C9" w:rsidRPr="00FA74F7" w:rsidRDefault="00A801C9" w:rsidP="00F879E8">
      <w:pPr>
        <w:pStyle w:val="ListParagraph"/>
        <w:numPr>
          <w:ilvl w:val="0"/>
          <w:numId w:val="36"/>
        </w:numPr>
        <w:tabs>
          <w:tab w:val="left" w:pos="1800"/>
        </w:tabs>
        <w:spacing w:after="120" w:line="240" w:lineRule="auto"/>
        <w:rPr>
          <w:rFonts w:ascii="Times New Roman" w:hAnsi="Times New Roman" w:cs="Times New Roman"/>
          <w:sz w:val="24"/>
          <w:szCs w:val="24"/>
        </w:rPr>
      </w:pPr>
      <w:r w:rsidRPr="30ACA44F">
        <w:rPr>
          <w:rFonts w:ascii="Times New Roman" w:hAnsi="Times New Roman" w:cs="Times New Roman"/>
          <w:sz w:val="24"/>
          <w:szCs w:val="24"/>
        </w:rPr>
        <w:t>The date of the nominee's retirement, separation, and/or death</w:t>
      </w:r>
    </w:p>
    <w:p w14:paraId="0590DCBF" w14:textId="6B6F0C68" w:rsidR="00A801C9" w:rsidRPr="009E3F75" w:rsidRDefault="00A801C9" w:rsidP="00F879E8">
      <w:pPr>
        <w:pStyle w:val="ListParagraph"/>
        <w:numPr>
          <w:ilvl w:val="0"/>
          <w:numId w:val="36"/>
        </w:numPr>
        <w:tabs>
          <w:tab w:val="left" w:pos="1800"/>
        </w:tabs>
        <w:spacing w:after="120" w:line="240" w:lineRule="auto"/>
        <w:rPr>
          <w:rFonts w:ascii="Times New Roman" w:hAnsi="Times New Roman" w:cs="Times New Roman"/>
          <w:sz w:val="24"/>
          <w:szCs w:val="24"/>
        </w:rPr>
      </w:pPr>
      <w:r w:rsidRPr="30ACA44F">
        <w:rPr>
          <w:rFonts w:ascii="Times New Roman" w:hAnsi="Times New Roman" w:cs="Times New Roman"/>
          <w:sz w:val="24"/>
          <w:szCs w:val="24"/>
        </w:rPr>
        <w:t>Nominee's (or next of kin's) email address, and phone number</w:t>
      </w:r>
    </w:p>
    <w:p w14:paraId="56C32C1D" w14:textId="65899D93" w:rsidR="00186913" w:rsidRPr="009E3F75" w:rsidRDefault="00A801C9" w:rsidP="00F879E8">
      <w:pPr>
        <w:pStyle w:val="ListParagraph"/>
        <w:numPr>
          <w:ilvl w:val="0"/>
          <w:numId w:val="36"/>
        </w:numPr>
        <w:tabs>
          <w:tab w:val="left" w:pos="1800"/>
        </w:tabs>
        <w:spacing w:after="120" w:line="240" w:lineRule="auto"/>
        <w:rPr>
          <w:rFonts w:ascii="Times New Roman" w:hAnsi="Times New Roman" w:cs="Times New Roman"/>
        </w:rPr>
      </w:pPr>
      <w:r w:rsidRPr="30ACA44F">
        <w:rPr>
          <w:rFonts w:ascii="Times New Roman" w:hAnsi="Times New Roman" w:cs="Times New Roman"/>
          <w:sz w:val="24"/>
          <w:szCs w:val="24"/>
        </w:rPr>
        <w:lastRenderedPageBreak/>
        <w:t>Nominator's email address, and phone number</w:t>
      </w:r>
      <w:r>
        <w:tab/>
      </w:r>
    </w:p>
    <w:p w14:paraId="0B402ADE" w14:textId="16ADF4A1" w:rsidR="00186913" w:rsidRPr="00E72012" w:rsidRDefault="00186913" w:rsidP="30ACA44F">
      <w:pPr>
        <w:pStyle w:val="ListParagraph"/>
        <w:numPr>
          <w:ilvl w:val="0"/>
          <w:numId w:val="35"/>
        </w:numPr>
        <w:spacing w:after="120" w:line="240" w:lineRule="auto"/>
        <w:rPr>
          <w:rFonts w:ascii="Times New Roman" w:hAnsi="Times New Roman" w:cs="Times New Roman"/>
          <w:sz w:val="24"/>
          <w:szCs w:val="24"/>
        </w:rPr>
      </w:pPr>
      <w:r w:rsidRPr="30ACA44F">
        <w:rPr>
          <w:rFonts w:ascii="Times New Roman" w:hAnsi="Times New Roman" w:cs="Times New Roman"/>
          <w:sz w:val="24"/>
          <w:szCs w:val="24"/>
        </w:rPr>
        <w:t>A full career biography of the nominee. A copy of the nominee's Officer Record Brief (ORB), Enlisted Record Brief (ERB), or Enlisted DA Form 2-1 is requested (if available), but not required, for verification.</w:t>
      </w:r>
      <w:r w:rsidR="005F52F4" w:rsidRPr="30ACA44F">
        <w:rPr>
          <w:rFonts w:ascii="Times New Roman" w:hAnsi="Times New Roman" w:cs="Times New Roman"/>
          <w:sz w:val="24"/>
          <w:szCs w:val="24"/>
        </w:rPr>
        <w:t xml:space="preserve"> All Personal Identifying Information (PII) </w:t>
      </w:r>
      <w:r w:rsidR="00AC41C0" w:rsidRPr="30ACA44F">
        <w:rPr>
          <w:rFonts w:ascii="Times New Roman" w:hAnsi="Times New Roman" w:cs="Times New Roman"/>
          <w:sz w:val="24"/>
          <w:szCs w:val="24"/>
        </w:rPr>
        <w:t xml:space="preserve">must </w:t>
      </w:r>
      <w:r w:rsidR="005F52F4" w:rsidRPr="30ACA44F">
        <w:rPr>
          <w:rFonts w:ascii="Times New Roman" w:hAnsi="Times New Roman" w:cs="Times New Roman"/>
          <w:sz w:val="24"/>
          <w:szCs w:val="24"/>
        </w:rPr>
        <w:t>be redacted.</w:t>
      </w:r>
      <w:r w:rsidRPr="30ACA44F">
        <w:rPr>
          <w:rFonts w:ascii="Times New Roman" w:hAnsi="Times New Roman" w:cs="Times New Roman"/>
          <w:sz w:val="24"/>
          <w:szCs w:val="24"/>
        </w:rPr>
        <w:t xml:space="preserve"> </w:t>
      </w:r>
    </w:p>
    <w:p w14:paraId="6A52B9AA" w14:textId="61D32593" w:rsidR="009E3F75" w:rsidRPr="00E72012" w:rsidRDefault="00186913">
      <w:pPr>
        <w:pStyle w:val="ListParagraph"/>
        <w:numPr>
          <w:ilvl w:val="0"/>
          <w:numId w:val="35"/>
        </w:numPr>
        <w:spacing w:after="120" w:line="240" w:lineRule="auto"/>
        <w:rPr>
          <w:rFonts w:ascii="Times New Roman" w:hAnsi="Times New Roman" w:cs="Times New Roman"/>
          <w:sz w:val="24"/>
          <w:szCs w:val="24"/>
        </w:rPr>
      </w:pPr>
      <w:r w:rsidRPr="30ACA44F">
        <w:rPr>
          <w:rFonts w:ascii="Times New Roman" w:hAnsi="Times New Roman" w:cs="Times New Roman"/>
          <w:sz w:val="24"/>
          <w:szCs w:val="24"/>
        </w:rPr>
        <w:t>A</w:t>
      </w:r>
      <w:r w:rsidR="009E3F75" w:rsidRPr="30ACA44F">
        <w:rPr>
          <w:rFonts w:ascii="Times New Roman" w:hAnsi="Times New Roman" w:cs="Times New Roman"/>
          <w:sz w:val="24"/>
          <w:szCs w:val="24"/>
        </w:rPr>
        <w:t>n unclassified</w:t>
      </w:r>
      <w:r w:rsidRPr="30ACA44F">
        <w:rPr>
          <w:rFonts w:ascii="Times New Roman" w:hAnsi="Times New Roman" w:cs="Times New Roman"/>
          <w:sz w:val="24"/>
          <w:szCs w:val="24"/>
        </w:rPr>
        <w:t xml:space="preserve"> narrative justification, totaling no more than </w:t>
      </w:r>
      <w:r w:rsidR="00B4627C" w:rsidRPr="30ACA44F">
        <w:rPr>
          <w:rFonts w:ascii="Times New Roman" w:hAnsi="Times New Roman" w:cs="Times New Roman"/>
          <w:sz w:val="24"/>
          <w:szCs w:val="24"/>
        </w:rPr>
        <w:t>1350 words</w:t>
      </w:r>
      <w:r w:rsidRPr="30ACA44F">
        <w:rPr>
          <w:rFonts w:ascii="Times New Roman" w:hAnsi="Times New Roman" w:cs="Times New Roman"/>
          <w:sz w:val="24"/>
          <w:szCs w:val="24"/>
        </w:rPr>
        <w:t>, outlining the key</w:t>
      </w:r>
      <w:r w:rsidR="00B4627C" w:rsidRPr="30ACA44F">
        <w:rPr>
          <w:rFonts w:ascii="Times New Roman" w:hAnsi="Times New Roman" w:cs="Times New Roman"/>
          <w:sz w:val="24"/>
          <w:szCs w:val="24"/>
        </w:rPr>
        <w:t xml:space="preserve"> </w:t>
      </w:r>
      <w:r w:rsidRPr="30ACA44F">
        <w:rPr>
          <w:rFonts w:ascii="Times New Roman" w:hAnsi="Times New Roman" w:cs="Times New Roman"/>
          <w:sz w:val="24"/>
          <w:szCs w:val="24"/>
        </w:rPr>
        <w:t>accomplishments and achievements of the nominee that warrant</w:t>
      </w:r>
      <w:r w:rsidR="009E3F75" w:rsidRPr="30ACA44F">
        <w:rPr>
          <w:rFonts w:ascii="Times New Roman" w:hAnsi="Times New Roman" w:cs="Times New Roman"/>
          <w:sz w:val="24"/>
          <w:szCs w:val="24"/>
        </w:rPr>
        <w:t>s</w:t>
      </w:r>
      <w:r w:rsidRPr="30ACA44F">
        <w:rPr>
          <w:rFonts w:ascii="Times New Roman" w:hAnsi="Times New Roman" w:cs="Times New Roman"/>
          <w:sz w:val="24"/>
          <w:szCs w:val="24"/>
        </w:rPr>
        <w:t xml:space="preserve"> induction into the Hall of Fame and his/her impact on the Army</w:t>
      </w:r>
      <w:r w:rsidR="00B4627C" w:rsidRPr="30ACA44F">
        <w:rPr>
          <w:rFonts w:ascii="Times New Roman" w:hAnsi="Times New Roman" w:cs="Times New Roman"/>
          <w:sz w:val="24"/>
          <w:szCs w:val="24"/>
        </w:rPr>
        <w:t xml:space="preserve"> </w:t>
      </w:r>
      <w:r w:rsidR="3DCF0A01" w:rsidRPr="30ACA44F">
        <w:rPr>
          <w:rFonts w:ascii="Times New Roman" w:hAnsi="Times New Roman" w:cs="Times New Roman"/>
          <w:sz w:val="24"/>
          <w:szCs w:val="24"/>
        </w:rPr>
        <w:t>a</w:t>
      </w:r>
      <w:r w:rsidR="00B4627C" w:rsidRPr="30ACA44F">
        <w:rPr>
          <w:rFonts w:ascii="Times New Roman" w:hAnsi="Times New Roman" w:cs="Times New Roman"/>
          <w:sz w:val="24"/>
          <w:szCs w:val="24"/>
        </w:rPr>
        <w:t xml:space="preserve">cquisition </w:t>
      </w:r>
      <w:r w:rsidR="0011424B" w:rsidRPr="30ACA44F">
        <w:rPr>
          <w:rFonts w:ascii="Times New Roman" w:hAnsi="Times New Roman" w:cs="Times New Roman"/>
          <w:sz w:val="24"/>
          <w:szCs w:val="24"/>
        </w:rPr>
        <w:t>profession</w:t>
      </w:r>
      <w:r w:rsidR="00B4627C" w:rsidRPr="30ACA44F">
        <w:rPr>
          <w:rFonts w:ascii="Times New Roman" w:hAnsi="Times New Roman" w:cs="Times New Roman"/>
          <w:sz w:val="24"/>
          <w:szCs w:val="24"/>
        </w:rPr>
        <w:t>.</w:t>
      </w:r>
      <w:r w:rsidR="009E3F75" w:rsidRPr="30ACA44F">
        <w:rPr>
          <w:rFonts w:ascii="Times New Roman" w:hAnsi="Times New Roman" w:cs="Times New Roman"/>
          <w:sz w:val="24"/>
          <w:szCs w:val="24"/>
        </w:rPr>
        <w:t xml:space="preserve"> The narrative should include only accomplishments from the portion of</w:t>
      </w:r>
      <w:r w:rsidR="3C7B0F92" w:rsidRPr="30ACA44F">
        <w:rPr>
          <w:rFonts w:ascii="Times New Roman" w:hAnsi="Times New Roman" w:cs="Times New Roman"/>
          <w:sz w:val="24"/>
          <w:szCs w:val="24"/>
        </w:rPr>
        <w:t xml:space="preserve"> the</w:t>
      </w:r>
      <w:r w:rsidR="009E3F75" w:rsidRPr="30ACA44F">
        <w:rPr>
          <w:rFonts w:ascii="Times New Roman" w:hAnsi="Times New Roman" w:cs="Times New Roman"/>
          <w:sz w:val="24"/>
          <w:szCs w:val="24"/>
        </w:rPr>
        <w:t xml:space="preserve"> nominee's career for which he/s</w:t>
      </w:r>
      <w:r w:rsidR="00E72012" w:rsidRPr="30ACA44F">
        <w:rPr>
          <w:rFonts w:ascii="Times New Roman" w:hAnsi="Times New Roman" w:cs="Times New Roman"/>
          <w:sz w:val="24"/>
          <w:szCs w:val="24"/>
        </w:rPr>
        <w:t>h</w:t>
      </w:r>
      <w:r w:rsidR="009E3F75" w:rsidRPr="30ACA44F">
        <w:rPr>
          <w:rFonts w:ascii="Times New Roman" w:hAnsi="Times New Roman" w:cs="Times New Roman"/>
          <w:sz w:val="24"/>
          <w:szCs w:val="24"/>
        </w:rPr>
        <w:t>e is nominated</w:t>
      </w:r>
      <w:r w:rsidR="009E3F75" w:rsidRPr="30ACA44F">
        <w:rPr>
          <w:rFonts w:ascii="Times New Roman" w:hAnsi="Times New Roman" w:cs="Times New Roman"/>
          <w:color w:val="F4B083" w:themeColor="accent2" w:themeTint="99"/>
          <w:sz w:val="24"/>
          <w:szCs w:val="24"/>
        </w:rPr>
        <w:t xml:space="preserve">.  </w:t>
      </w:r>
      <w:r w:rsidR="009E3F75" w:rsidRPr="30ACA44F">
        <w:rPr>
          <w:rFonts w:ascii="Times New Roman" w:hAnsi="Times New Roman" w:cs="Times New Roman"/>
          <w:sz w:val="24"/>
          <w:szCs w:val="24"/>
        </w:rPr>
        <w:t xml:space="preserve"> </w:t>
      </w:r>
    </w:p>
    <w:p w14:paraId="2905920C" w14:textId="69574221" w:rsidR="0008039E" w:rsidRPr="00FA74F7" w:rsidRDefault="009E3F75" w:rsidP="30ACA44F">
      <w:pPr>
        <w:pStyle w:val="ListParagraph"/>
        <w:numPr>
          <w:ilvl w:val="0"/>
          <w:numId w:val="35"/>
        </w:numPr>
        <w:spacing w:after="120" w:line="240" w:lineRule="auto"/>
        <w:rPr>
          <w:rFonts w:ascii="Times New Roman" w:hAnsi="Times New Roman" w:cs="Times New Roman"/>
          <w:sz w:val="24"/>
          <w:szCs w:val="24"/>
        </w:rPr>
      </w:pPr>
      <w:r w:rsidRPr="30ACA44F">
        <w:rPr>
          <w:rFonts w:ascii="Times New Roman" w:hAnsi="Times New Roman" w:cs="Times New Roman"/>
          <w:sz w:val="24"/>
          <w:szCs w:val="24"/>
        </w:rPr>
        <w:t xml:space="preserve">A </w:t>
      </w:r>
      <w:r w:rsidR="00CB5268" w:rsidRPr="30ACA44F">
        <w:rPr>
          <w:rFonts w:ascii="Times New Roman" w:hAnsi="Times New Roman" w:cs="Times New Roman"/>
          <w:sz w:val="24"/>
          <w:szCs w:val="24"/>
        </w:rPr>
        <w:t xml:space="preserve">draft citation </w:t>
      </w:r>
      <w:r w:rsidRPr="30ACA44F">
        <w:rPr>
          <w:rFonts w:ascii="Times New Roman" w:hAnsi="Times New Roman" w:cs="Times New Roman"/>
          <w:sz w:val="24"/>
          <w:szCs w:val="24"/>
        </w:rPr>
        <w:t xml:space="preserve">paragraph, totaling no more than 150 words, stating succinctly the justification for the nominee's inclusion in the Hall of Fame. </w:t>
      </w:r>
    </w:p>
    <w:p w14:paraId="03888E37" w14:textId="524445A2" w:rsidR="00186913" w:rsidRPr="00E72012" w:rsidRDefault="00186913" w:rsidP="00F879E8">
      <w:pPr>
        <w:pStyle w:val="ListParagraph"/>
        <w:numPr>
          <w:ilvl w:val="0"/>
          <w:numId w:val="35"/>
        </w:numPr>
        <w:spacing w:after="120" w:line="240" w:lineRule="auto"/>
        <w:rPr>
          <w:rFonts w:ascii="Times New Roman" w:hAnsi="Times New Roman" w:cs="Times New Roman"/>
          <w:sz w:val="24"/>
          <w:szCs w:val="24"/>
        </w:rPr>
      </w:pPr>
      <w:r w:rsidRPr="30ACA44F">
        <w:rPr>
          <w:rFonts w:ascii="Times New Roman" w:hAnsi="Times New Roman" w:cs="Times New Roman"/>
          <w:sz w:val="24"/>
          <w:szCs w:val="24"/>
        </w:rPr>
        <w:t>Nominators are encouraged, but not required, to include endorsement letters as part of the nomination packet. Endorsement letters are weighed favorably by</w:t>
      </w:r>
      <w:r w:rsidR="14AD0353" w:rsidRPr="30ACA44F">
        <w:rPr>
          <w:rFonts w:ascii="Times New Roman" w:hAnsi="Times New Roman" w:cs="Times New Roman"/>
          <w:sz w:val="24"/>
          <w:szCs w:val="24"/>
        </w:rPr>
        <w:t xml:space="preserve"> the</w:t>
      </w:r>
      <w:r w:rsidRPr="30ACA44F">
        <w:rPr>
          <w:rFonts w:ascii="Times New Roman" w:hAnsi="Times New Roman" w:cs="Times New Roman"/>
          <w:sz w:val="24"/>
          <w:szCs w:val="24"/>
        </w:rPr>
        <w:t xml:space="preserve"> </w:t>
      </w:r>
      <w:r w:rsidR="0008039E" w:rsidRPr="30ACA44F">
        <w:rPr>
          <w:rFonts w:ascii="Times New Roman" w:hAnsi="Times New Roman" w:cs="Times New Roman"/>
          <w:sz w:val="24"/>
          <w:szCs w:val="24"/>
        </w:rPr>
        <w:t>Selection Committee</w:t>
      </w:r>
      <w:r w:rsidRPr="30ACA44F">
        <w:rPr>
          <w:rFonts w:ascii="Times New Roman" w:hAnsi="Times New Roman" w:cs="Times New Roman"/>
          <w:sz w:val="24"/>
          <w:szCs w:val="24"/>
        </w:rPr>
        <w:t xml:space="preserve">. To keep nominations to a manageable size, </w:t>
      </w:r>
      <w:r w:rsidR="00965652" w:rsidRPr="30ACA44F">
        <w:rPr>
          <w:rFonts w:ascii="Times New Roman" w:hAnsi="Times New Roman" w:cs="Times New Roman"/>
          <w:sz w:val="24"/>
          <w:szCs w:val="24"/>
        </w:rPr>
        <w:t>each nomination will be limited to</w:t>
      </w:r>
      <w:r w:rsidRPr="30ACA44F">
        <w:rPr>
          <w:rFonts w:ascii="Times New Roman" w:hAnsi="Times New Roman" w:cs="Times New Roman"/>
          <w:sz w:val="24"/>
          <w:szCs w:val="24"/>
        </w:rPr>
        <w:t xml:space="preserve"> </w:t>
      </w:r>
      <w:r w:rsidR="00965652" w:rsidRPr="30ACA44F">
        <w:rPr>
          <w:rFonts w:ascii="Times New Roman" w:hAnsi="Times New Roman" w:cs="Times New Roman"/>
          <w:sz w:val="24"/>
          <w:szCs w:val="24"/>
        </w:rPr>
        <w:t xml:space="preserve">(3) </w:t>
      </w:r>
      <w:r w:rsidRPr="30ACA44F">
        <w:rPr>
          <w:rFonts w:ascii="Times New Roman" w:hAnsi="Times New Roman" w:cs="Times New Roman"/>
          <w:sz w:val="24"/>
          <w:szCs w:val="24"/>
        </w:rPr>
        <w:t>endorsement letters</w:t>
      </w:r>
      <w:r w:rsidR="001E23D7" w:rsidRPr="30ACA44F">
        <w:rPr>
          <w:rFonts w:ascii="Times New Roman" w:hAnsi="Times New Roman" w:cs="Times New Roman"/>
          <w:sz w:val="24"/>
          <w:szCs w:val="24"/>
        </w:rPr>
        <w:t>.</w:t>
      </w:r>
    </w:p>
    <w:p w14:paraId="28134916" w14:textId="77777777" w:rsidR="009E3F75" w:rsidRDefault="009E3F75" w:rsidP="0025712A">
      <w:pPr>
        <w:pStyle w:val="ListParagraph"/>
        <w:spacing w:after="0"/>
        <w:rPr>
          <w:rFonts w:ascii="Times New Roman" w:hAnsi="Times New Roman" w:cs="Times New Roman"/>
          <w:sz w:val="24"/>
          <w:highlight w:val="yellow"/>
        </w:rPr>
      </w:pPr>
    </w:p>
    <w:p w14:paraId="7D077E27" w14:textId="77777777" w:rsidR="00C173DA" w:rsidRPr="00186913" w:rsidRDefault="00C173DA">
      <w:pPr>
        <w:spacing w:after="0"/>
        <w:rPr>
          <w:rFonts w:ascii="Times New Roman" w:hAnsi="Times New Roman" w:cs="Times New Roman"/>
          <w:b/>
          <w:sz w:val="24"/>
        </w:rPr>
      </w:pPr>
      <w:r w:rsidRPr="00186913">
        <w:rPr>
          <w:rFonts w:ascii="Times New Roman" w:hAnsi="Times New Roman" w:cs="Times New Roman"/>
          <w:b/>
          <w:sz w:val="24"/>
        </w:rPr>
        <w:t>Nomination Procedures:</w:t>
      </w:r>
    </w:p>
    <w:p w14:paraId="7126DE8E" w14:textId="58E04EAD" w:rsidR="0067536A" w:rsidRDefault="00A801C9" w:rsidP="00F879E8">
      <w:pPr>
        <w:pStyle w:val="ListParagraph"/>
        <w:numPr>
          <w:ilvl w:val="0"/>
          <w:numId w:val="22"/>
        </w:numPr>
        <w:spacing w:after="0" w:line="240" w:lineRule="auto"/>
        <w:contextualSpacing w:val="0"/>
        <w:rPr>
          <w:rFonts w:ascii="Times New Roman" w:hAnsi="Times New Roman" w:cs="Times New Roman"/>
          <w:sz w:val="24"/>
        </w:rPr>
      </w:pPr>
      <w:r w:rsidRPr="00303620">
        <w:rPr>
          <w:rFonts w:ascii="Times New Roman" w:hAnsi="Times New Roman" w:cs="Times New Roman"/>
          <w:sz w:val="24"/>
        </w:rPr>
        <w:t>Anyone may nominate an individual for induction into the Army Acquisition Hall of Fame. Individuals may not self-nominate.</w:t>
      </w:r>
    </w:p>
    <w:p w14:paraId="7F22AF0C" w14:textId="52E9FB0E" w:rsidR="0067536A" w:rsidRPr="0067536A" w:rsidRDefault="0067536A" w:rsidP="00F879E8">
      <w:pPr>
        <w:pStyle w:val="ListParagraph"/>
        <w:numPr>
          <w:ilvl w:val="0"/>
          <w:numId w:val="22"/>
        </w:numPr>
        <w:spacing w:after="0" w:line="240" w:lineRule="auto"/>
        <w:contextualSpacing w:val="0"/>
        <w:rPr>
          <w:rFonts w:ascii="Times New Roman" w:hAnsi="Times New Roman" w:cs="Times New Roman"/>
          <w:sz w:val="24"/>
        </w:rPr>
      </w:pPr>
      <w:r w:rsidRPr="0067536A">
        <w:rPr>
          <w:rFonts w:ascii="Times New Roman" w:hAnsi="Times New Roman" w:cs="Times New Roman"/>
          <w:sz w:val="24"/>
        </w:rPr>
        <w:t>Information provided-must be based on firsthand knowledge or thoroughly documented research.</w:t>
      </w:r>
    </w:p>
    <w:p w14:paraId="2748B3A4" w14:textId="11A7337A" w:rsidR="00C173DA" w:rsidRDefault="00C173DA" w:rsidP="00F879E8">
      <w:pPr>
        <w:pStyle w:val="ListParagraph"/>
        <w:numPr>
          <w:ilvl w:val="0"/>
          <w:numId w:val="22"/>
        </w:numPr>
        <w:spacing w:after="0" w:line="240" w:lineRule="auto"/>
        <w:rPr>
          <w:rFonts w:ascii="Times New Roman" w:hAnsi="Times New Roman" w:cs="Times New Roman"/>
          <w:sz w:val="24"/>
          <w:szCs w:val="24"/>
        </w:rPr>
      </w:pPr>
      <w:r w:rsidRPr="30ACA44F">
        <w:rPr>
          <w:rFonts w:ascii="Times New Roman" w:hAnsi="Times New Roman" w:cs="Times New Roman"/>
          <w:sz w:val="24"/>
          <w:szCs w:val="24"/>
        </w:rPr>
        <w:t xml:space="preserve">The </w:t>
      </w:r>
      <w:r w:rsidR="7ABFFCFB" w:rsidRPr="30ACA44F">
        <w:rPr>
          <w:rFonts w:ascii="Times New Roman" w:hAnsi="Times New Roman" w:cs="Times New Roman"/>
          <w:sz w:val="24"/>
          <w:szCs w:val="24"/>
        </w:rPr>
        <w:t xml:space="preserve">Army Acquisition </w:t>
      </w:r>
      <w:r w:rsidRPr="30ACA44F">
        <w:rPr>
          <w:rFonts w:ascii="Times New Roman" w:hAnsi="Times New Roman" w:cs="Times New Roman"/>
          <w:sz w:val="24"/>
          <w:szCs w:val="24"/>
        </w:rPr>
        <w:t xml:space="preserve">Hall of Fame Awards Coordinator will review all </w:t>
      </w:r>
      <w:r w:rsidR="00965652" w:rsidRPr="30ACA44F">
        <w:rPr>
          <w:rFonts w:ascii="Times New Roman" w:hAnsi="Times New Roman" w:cs="Times New Roman"/>
          <w:sz w:val="24"/>
          <w:szCs w:val="24"/>
        </w:rPr>
        <w:t>nominations</w:t>
      </w:r>
      <w:r w:rsidR="00E04A13" w:rsidRPr="30ACA44F">
        <w:rPr>
          <w:rFonts w:ascii="Times New Roman" w:hAnsi="Times New Roman" w:cs="Times New Roman"/>
          <w:sz w:val="24"/>
          <w:szCs w:val="24"/>
        </w:rPr>
        <w:t xml:space="preserve"> </w:t>
      </w:r>
      <w:r w:rsidRPr="30ACA44F">
        <w:rPr>
          <w:rFonts w:ascii="Times New Roman" w:hAnsi="Times New Roman" w:cs="Times New Roman"/>
          <w:sz w:val="24"/>
          <w:szCs w:val="24"/>
        </w:rPr>
        <w:t xml:space="preserve">and, if needed, the nominator will be asked to provide additional information in order to assure the nominee is given the fullest consideration by the </w:t>
      </w:r>
      <w:r w:rsidR="0011424B" w:rsidRPr="30ACA44F">
        <w:rPr>
          <w:rFonts w:ascii="Times New Roman" w:hAnsi="Times New Roman" w:cs="Times New Roman"/>
          <w:sz w:val="24"/>
          <w:szCs w:val="24"/>
        </w:rPr>
        <w:t xml:space="preserve">Selection </w:t>
      </w:r>
      <w:r w:rsidR="00965652" w:rsidRPr="30ACA44F">
        <w:rPr>
          <w:rFonts w:ascii="Times New Roman" w:hAnsi="Times New Roman" w:cs="Times New Roman"/>
          <w:sz w:val="24"/>
          <w:szCs w:val="24"/>
        </w:rPr>
        <w:t>Committee</w:t>
      </w:r>
      <w:r w:rsidRPr="30ACA44F">
        <w:rPr>
          <w:rFonts w:ascii="Times New Roman" w:hAnsi="Times New Roman" w:cs="Times New Roman"/>
          <w:sz w:val="24"/>
          <w:szCs w:val="24"/>
        </w:rPr>
        <w:t>.</w:t>
      </w:r>
    </w:p>
    <w:p w14:paraId="028DF1B7" w14:textId="4BC0AC53" w:rsidR="00C173DA" w:rsidRPr="0067536A" w:rsidRDefault="00C173DA" w:rsidP="00F879E8">
      <w:pPr>
        <w:pStyle w:val="ListParagraph"/>
        <w:numPr>
          <w:ilvl w:val="0"/>
          <w:numId w:val="22"/>
        </w:numPr>
        <w:spacing w:after="0" w:line="240" w:lineRule="auto"/>
        <w:rPr>
          <w:rFonts w:ascii="Times New Roman" w:hAnsi="Times New Roman" w:cs="Times New Roman"/>
          <w:sz w:val="24"/>
          <w:szCs w:val="24"/>
        </w:rPr>
      </w:pPr>
      <w:r w:rsidRPr="30ACA44F">
        <w:rPr>
          <w:rFonts w:ascii="Times New Roman" w:hAnsi="Times New Roman" w:cs="Times New Roman"/>
          <w:sz w:val="24"/>
          <w:szCs w:val="24"/>
        </w:rPr>
        <w:t xml:space="preserve">Each nomination will be considered by three (3) consecutive </w:t>
      </w:r>
      <w:r w:rsidR="001D1F2D" w:rsidRPr="30ACA44F">
        <w:rPr>
          <w:rFonts w:ascii="Times New Roman" w:hAnsi="Times New Roman" w:cs="Times New Roman"/>
          <w:sz w:val="24"/>
          <w:szCs w:val="24"/>
        </w:rPr>
        <w:t xml:space="preserve">annual </w:t>
      </w:r>
      <w:r w:rsidR="00965652" w:rsidRPr="30ACA44F">
        <w:rPr>
          <w:rFonts w:ascii="Times New Roman" w:hAnsi="Times New Roman" w:cs="Times New Roman"/>
          <w:sz w:val="24"/>
          <w:szCs w:val="24"/>
        </w:rPr>
        <w:t>Selection Committee</w:t>
      </w:r>
      <w:r w:rsidR="08CF250A" w:rsidRPr="30ACA44F">
        <w:rPr>
          <w:rFonts w:ascii="Times New Roman" w:hAnsi="Times New Roman" w:cs="Times New Roman"/>
          <w:sz w:val="24"/>
          <w:szCs w:val="24"/>
        </w:rPr>
        <w:t>s</w:t>
      </w:r>
      <w:r w:rsidRPr="30ACA44F">
        <w:rPr>
          <w:rFonts w:ascii="Times New Roman" w:hAnsi="Times New Roman" w:cs="Times New Roman"/>
          <w:sz w:val="24"/>
          <w:szCs w:val="24"/>
        </w:rPr>
        <w:t xml:space="preserve">. If the nominee is not selected following consideration by the third </w:t>
      </w:r>
      <w:r w:rsidR="00965652" w:rsidRPr="30ACA44F">
        <w:rPr>
          <w:rFonts w:ascii="Times New Roman" w:hAnsi="Times New Roman" w:cs="Times New Roman"/>
          <w:sz w:val="24"/>
          <w:szCs w:val="24"/>
        </w:rPr>
        <w:t>Selection Committee</w:t>
      </w:r>
      <w:r w:rsidRPr="30ACA44F">
        <w:rPr>
          <w:rFonts w:ascii="Times New Roman" w:hAnsi="Times New Roman" w:cs="Times New Roman"/>
          <w:sz w:val="24"/>
          <w:szCs w:val="24"/>
        </w:rPr>
        <w:t xml:space="preserve">, his/her </w:t>
      </w:r>
      <w:r w:rsidR="00E04A13" w:rsidRPr="30ACA44F">
        <w:rPr>
          <w:rFonts w:ascii="Times New Roman" w:hAnsi="Times New Roman" w:cs="Times New Roman"/>
          <w:sz w:val="24"/>
          <w:szCs w:val="24"/>
        </w:rPr>
        <w:t xml:space="preserve">nomination </w:t>
      </w:r>
      <w:r w:rsidRPr="30ACA44F">
        <w:rPr>
          <w:rFonts w:ascii="Times New Roman" w:hAnsi="Times New Roman" w:cs="Times New Roman"/>
          <w:sz w:val="24"/>
          <w:szCs w:val="24"/>
        </w:rPr>
        <w:t>will be placed in the Inactive Files.</w:t>
      </w:r>
    </w:p>
    <w:p w14:paraId="092E1FA3" w14:textId="28080E88" w:rsidR="00C173DA" w:rsidRDefault="00C173DA" w:rsidP="00F879E8">
      <w:pPr>
        <w:pStyle w:val="ListParagraph"/>
        <w:numPr>
          <w:ilvl w:val="0"/>
          <w:numId w:val="22"/>
        </w:numPr>
        <w:spacing w:after="0" w:line="240" w:lineRule="auto"/>
        <w:contextualSpacing w:val="0"/>
        <w:rPr>
          <w:rFonts w:ascii="Times New Roman" w:hAnsi="Times New Roman" w:cs="Times New Roman"/>
          <w:sz w:val="24"/>
        </w:rPr>
      </w:pPr>
      <w:r w:rsidRPr="004A794D">
        <w:rPr>
          <w:rFonts w:ascii="Times New Roman" w:hAnsi="Times New Roman" w:cs="Times New Roman"/>
          <w:sz w:val="24"/>
        </w:rPr>
        <w:t>Inactive nominations become eligible for reconsideration after a three-year waiting period. Re</w:t>
      </w:r>
      <w:r w:rsidR="006F6929">
        <w:rPr>
          <w:rFonts w:ascii="Times New Roman" w:hAnsi="Times New Roman" w:cs="Times New Roman"/>
          <w:sz w:val="24"/>
        </w:rPr>
        <w:t>-</w:t>
      </w:r>
      <w:r w:rsidRPr="004A794D">
        <w:rPr>
          <w:rFonts w:ascii="Times New Roman" w:hAnsi="Times New Roman" w:cs="Times New Roman"/>
          <w:sz w:val="24"/>
        </w:rPr>
        <w:t xml:space="preserve">nominations must be updated with substantially new information. If the updated nomination is not chosen for induction during a second </w:t>
      </w:r>
      <w:r w:rsidR="00957DC0">
        <w:rPr>
          <w:rFonts w:ascii="Times New Roman" w:hAnsi="Times New Roman" w:cs="Times New Roman"/>
          <w:sz w:val="24"/>
        </w:rPr>
        <w:t>three</w:t>
      </w:r>
      <w:r w:rsidRPr="004A794D">
        <w:rPr>
          <w:rFonts w:ascii="Times New Roman" w:hAnsi="Times New Roman" w:cs="Times New Roman"/>
          <w:sz w:val="24"/>
        </w:rPr>
        <w:t>-year period of consideration, it will be permanently placed in the Inactive Files.</w:t>
      </w:r>
    </w:p>
    <w:p w14:paraId="582248DA" w14:textId="3852DEA0" w:rsidR="00E04A13" w:rsidRPr="00FA74F7" w:rsidRDefault="00AE006D">
      <w:pPr>
        <w:pStyle w:val="ListParagraph"/>
        <w:numPr>
          <w:ilvl w:val="0"/>
          <w:numId w:val="22"/>
        </w:numPr>
        <w:spacing w:after="120"/>
        <w:rPr>
          <w:rFonts w:ascii="Times New Roman" w:hAnsi="Times New Roman" w:cs="Times New Roman"/>
          <w:sz w:val="24"/>
          <w:szCs w:val="24"/>
        </w:rPr>
      </w:pPr>
      <w:r w:rsidRPr="30ACA44F">
        <w:rPr>
          <w:rFonts w:ascii="Times New Roman" w:hAnsi="Times New Roman" w:cs="Times New Roman"/>
          <w:sz w:val="24"/>
          <w:szCs w:val="24"/>
        </w:rPr>
        <w:t xml:space="preserve">At the beginning of each Call for Nominations period, the </w:t>
      </w:r>
      <w:r w:rsidR="54FCB4A8" w:rsidRPr="30ACA44F">
        <w:rPr>
          <w:rFonts w:ascii="Times New Roman" w:hAnsi="Times New Roman" w:cs="Times New Roman"/>
          <w:sz w:val="24"/>
          <w:szCs w:val="24"/>
        </w:rPr>
        <w:t xml:space="preserve">Hall of Fame </w:t>
      </w:r>
      <w:r w:rsidRPr="30ACA44F">
        <w:rPr>
          <w:rFonts w:ascii="Times New Roman" w:hAnsi="Times New Roman" w:cs="Times New Roman"/>
          <w:sz w:val="24"/>
          <w:szCs w:val="24"/>
        </w:rPr>
        <w:t xml:space="preserve">Awards Coordinator will reach out to the points of contact for </w:t>
      </w:r>
      <w:proofErr w:type="gramStart"/>
      <w:r w:rsidRPr="30ACA44F">
        <w:rPr>
          <w:rFonts w:ascii="Times New Roman" w:hAnsi="Times New Roman" w:cs="Times New Roman"/>
          <w:sz w:val="24"/>
          <w:szCs w:val="24"/>
        </w:rPr>
        <w:t>all of</w:t>
      </w:r>
      <w:proofErr w:type="gramEnd"/>
      <w:r w:rsidRPr="30ACA44F">
        <w:rPr>
          <w:rFonts w:ascii="Times New Roman" w:hAnsi="Times New Roman" w:cs="Times New Roman"/>
          <w:sz w:val="24"/>
          <w:szCs w:val="24"/>
        </w:rPr>
        <w:t xml:space="preserve"> the eligible nominations in the Active Files, with the opportunity to adjust their nomination with updated information, or to meet possible changes in nomination format or criteria. </w:t>
      </w:r>
    </w:p>
    <w:p w14:paraId="6DC24835" w14:textId="5E337205" w:rsidR="00C173DA" w:rsidRDefault="00C173DA" w:rsidP="001E23D7">
      <w:pPr>
        <w:pStyle w:val="ListParagraph"/>
        <w:numPr>
          <w:ilvl w:val="0"/>
          <w:numId w:val="22"/>
        </w:numPr>
        <w:spacing w:after="120" w:line="240" w:lineRule="auto"/>
        <w:contextualSpacing w:val="0"/>
        <w:rPr>
          <w:rFonts w:ascii="Times New Roman" w:hAnsi="Times New Roman" w:cs="Times New Roman"/>
          <w:sz w:val="24"/>
        </w:rPr>
      </w:pPr>
      <w:r w:rsidRPr="55B4E417">
        <w:rPr>
          <w:rFonts w:ascii="Times New Roman" w:hAnsi="Times New Roman" w:cs="Times New Roman"/>
          <w:sz w:val="24"/>
          <w:szCs w:val="24"/>
        </w:rPr>
        <w:t xml:space="preserve">Inactive Files </w:t>
      </w:r>
      <w:r w:rsidR="00957DC0" w:rsidRPr="55B4E417">
        <w:rPr>
          <w:rFonts w:ascii="Times New Roman" w:hAnsi="Times New Roman" w:cs="Times New Roman"/>
          <w:sz w:val="24"/>
          <w:szCs w:val="24"/>
        </w:rPr>
        <w:t>will be maintained</w:t>
      </w:r>
      <w:r w:rsidRPr="55B4E417">
        <w:rPr>
          <w:rFonts w:ascii="Times New Roman" w:hAnsi="Times New Roman" w:cs="Times New Roman"/>
          <w:sz w:val="24"/>
          <w:szCs w:val="24"/>
        </w:rPr>
        <w:t xml:space="preserve"> by the Office of the </w:t>
      </w:r>
      <w:r w:rsidR="00576398" w:rsidRPr="55B4E417">
        <w:rPr>
          <w:rFonts w:ascii="Times New Roman" w:hAnsi="Times New Roman" w:cs="Times New Roman"/>
          <w:sz w:val="24"/>
          <w:szCs w:val="24"/>
        </w:rPr>
        <w:t>Army Director,</w:t>
      </w:r>
      <w:r w:rsidRPr="55B4E417">
        <w:rPr>
          <w:rFonts w:ascii="Times New Roman" w:hAnsi="Times New Roman" w:cs="Times New Roman"/>
          <w:sz w:val="24"/>
          <w:szCs w:val="24"/>
        </w:rPr>
        <w:t xml:space="preserve"> Acquisition Career Management (DACM) permanently. In rare cases, </w:t>
      </w:r>
      <w:r w:rsidR="00347993" w:rsidRPr="55B4E417">
        <w:rPr>
          <w:rFonts w:ascii="Times New Roman" w:hAnsi="Times New Roman" w:cs="Times New Roman"/>
          <w:sz w:val="24"/>
          <w:szCs w:val="24"/>
        </w:rPr>
        <w:t xml:space="preserve">the </w:t>
      </w:r>
      <w:r w:rsidRPr="55B4E417">
        <w:rPr>
          <w:rFonts w:ascii="Times New Roman" w:hAnsi="Times New Roman" w:cs="Times New Roman"/>
          <w:sz w:val="24"/>
          <w:szCs w:val="24"/>
        </w:rPr>
        <w:t xml:space="preserve">Director, Army Acquisition Corps may choose to </w:t>
      </w:r>
      <w:r w:rsidR="00610255" w:rsidRPr="55B4E417">
        <w:rPr>
          <w:rFonts w:ascii="Times New Roman" w:hAnsi="Times New Roman" w:cs="Times New Roman"/>
          <w:sz w:val="24"/>
          <w:szCs w:val="24"/>
        </w:rPr>
        <w:t xml:space="preserve">re-nominate an individual </w:t>
      </w:r>
      <w:r w:rsidRPr="55B4E417">
        <w:rPr>
          <w:rFonts w:ascii="Times New Roman" w:hAnsi="Times New Roman" w:cs="Times New Roman"/>
          <w:sz w:val="24"/>
          <w:szCs w:val="24"/>
        </w:rPr>
        <w:t xml:space="preserve">from the Inactive Files who was not reviewed by the current year's </w:t>
      </w:r>
      <w:r w:rsidR="006F6929" w:rsidRPr="55B4E417">
        <w:rPr>
          <w:rFonts w:ascii="Times New Roman" w:hAnsi="Times New Roman" w:cs="Times New Roman"/>
          <w:sz w:val="24"/>
          <w:szCs w:val="24"/>
        </w:rPr>
        <w:t xml:space="preserve">Selection </w:t>
      </w:r>
      <w:r w:rsidR="00965652" w:rsidRPr="55B4E417">
        <w:rPr>
          <w:rFonts w:ascii="Times New Roman" w:hAnsi="Times New Roman" w:cs="Times New Roman"/>
          <w:sz w:val="24"/>
          <w:szCs w:val="24"/>
        </w:rPr>
        <w:t>Committee</w:t>
      </w:r>
      <w:r w:rsidRPr="55B4E417">
        <w:rPr>
          <w:rFonts w:ascii="Times New Roman" w:hAnsi="Times New Roman" w:cs="Times New Roman"/>
          <w:sz w:val="24"/>
          <w:szCs w:val="24"/>
        </w:rPr>
        <w:t>.</w:t>
      </w:r>
    </w:p>
    <w:p w14:paraId="2263D21E" w14:textId="77777777" w:rsidR="0025712A" w:rsidRDefault="0025712A" w:rsidP="0067536A">
      <w:pPr>
        <w:spacing w:after="0"/>
        <w:rPr>
          <w:rFonts w:ascii="Times New Roman" w:hAnsi="Times New Roman" w:cs="Times New Roman"/>
          <w:b/>
          <w:sz w:val="24"/>
        </w:rPr>
      </w:pPr>
    </w:p>
    <w:p w14:paraId="538A0E82" w14:textId="2E8E4117" w:rsidR="00D23772" w:rsidRPr="0067536A" w:rsidRDefault="0066494D" w:rsidP="0067536A">
      <w:pPr>
        <w:spacing w:after="0"/>
        <w:rPr>
          <w:rFonts w:ascii="Times New Roman" w:hAnsi="Times New Roman" w:cs="Times New Roman"/>
          <w:b/>
          <w:sz w:val="24"/>
        </w:rPr>
      </w:pPr>
      <w:r w:rsidRPr="0067536A">
        <w:rPr>
          <w:rFonts w:ascii="Times New Roman" w:hAnsi="Times New Roman" w:cs="Times New Roman"/>
          <w:b/>
          <w:sz w:val="24"/>
        </w:rPr>
        <w:t xml:space="preserve">Miscellaneous Details: </w:t>
      </w:r>
    </w:p>
    <w:p w14:paraId="725B6345" w14:textId="2BCF3F6D" w:rsidR="00D23772" w:rsidRDefault="0066494D">
      <w:pPr>
        <w:pStyle w:val="ListParagraph"/>
        <w:numPr>
          <w:ilvl w:val="0"/>
          <w:numId w:val="10"/>
        </w:numPr>
        <w:spacing w:after="120" w:line="240" w:lineRule="auto"/>
        <w:ind w:left="806" w:hanging="446"/>
        <w:rPr>
          <w:rFonts w:ascii="Times New Roman" w:hAnsi="Times New Roman" w:cs="Times New Roman"/>
          <w:sz w:val="24"/>
          <w:szCs w:val="24"/>
        </w:rPr>
      </w:pPr>
      <w:r w:rsidRPr="30ACA44F">
        <w:rPr>
          <w:rFonts w:ascii="Times New Roman" w:hAnsi="Times New Roman" w:cs="Times New Roman"/>
          <w:sz w:val="24"/>
          <w:szCs w:val="24"/>
        </w:rPr>
        <w:t>The nominati</w:t>
      </w:r>
      <w:r w:rsidR="00610255" w:rsidRPr="30ACA44F">
        <w:rPr>
          <w:rFonts w:ascii="Times New Roman" w:hAnsi="Times New Roman" w:cs="Times New Roman"/>
          <w:sz w:val="24"/>
          <w:szCs w:val="24"/>
        </w:rPr>
        <w:t xml:space="preserve">ng point of contact (POC) </w:t>
      </w:r>
      <w:r w:rsidRPr="30ACA44F">
        <w:rPr>
          <w:rFonts w:ascii="Times New Roman" w:hAnsi="Times New Roman" w:cs="Times New Roman"/>
          <w:sz w:val="24"/>
          <w:szCs w:val="24"/>
        </w:rPr>
        <w:t xml:space="preserve">will receive an </w:t>
      </w:r>
      <w:r w:rsidR="00AE006D" w:rsidRPr="30ACA44F">
        <w:rPr>
          <w:rFonts w:ascii="Times New Roman" w:hAnsi="Times New Roman" w:cs="Times New Roman"/>
          <w:sz w:val="24"/>
          <w:szCs w:val="24"/>
        </w:rPr>
        <w:t xml:space="preserve">automated </w:t>
      </w:r>
      <w:r w:rsidRPr="30ACA44F">
        <w:rPr>
          <w:rFonts w:ascii="Times New Roman" w:hAnsi="Times New Roman" w:cs="Times New Roman"/>
          <w:sz w:val="24"/>
          <w:szCs w:val="24"/>
        </w:rPr>
        <w:t>email to confirm receipt of a completed submission</w:t>
      </w:r>
      <w:r w:rsidR="00AE006D" w:rsidRPr="30ACA44F">
        <w:rPr>
          <w:rFonts w:ascii="Times New Roman" w:hAnsi="Times New Roman" w:cs="Times New Roman"/>
          <w:sz w:val="24"/>
          <w:szCs w:val="24"/>
        </w:rPr>
        <w:t xml:space="preserve"> from the </w:t>
      </w:r>
      <w:r w:rsidR="00A43DC8" w:rsidRPr="30ACA44F">
        <w:rPr>
          <w:rFonts w:ascii="Times New Roman" w:hAnsi="Times New Roman" w:cs="Times New Roman"/>
          <w:sz w:val="24"/>
          <w:szCs w:val="24"/>
        </w:rPr>
        <w:t>nomination platform</w:t>
      </w:r>
      <w:r w:rsidRPr="30ACA44F">
        <w:rPr>
          <w:rFonts w:ascii="Times New Roman" w:hAnsi="Times New Roman" w:cs="Times New Roman"/>
          <w:sz w:val="24"/>
          <w:szCs w:val="24"/>
        </w:rPr>
        <w:t xml:space="preserve">. </w:t>
      </w:r>
      <w:r w:rsidR="00A43DC8" w:rsidRPr="30ACA44F">
        <w:rPr>
          <w:rFonts w:ascii="Times New Roman" w:hAnsi="Times New Roman" w:cs="Times New Roman"/>
          <w:sz w:val="24"/>
          <w:szCs w:val="24"/>
        </w:rPr>
        <w:t>If the POC does not receive a confirmation email,</w:t>
      </w:r>
      <w:r w:rsidR="00544E56" w:rsidRPr="30ACA44F">
        <w:rPr>
          <w:rFonts w:ascii="Times New Roman" w:hAnsi="Times New Roman" w:cs="Times New Roman"/>
          <w:sz w:val="24"/>
          <w:szCs w:val="24"/>
        </w:rPr>
        <w:t xml:space="preserve"> and the POC has confirmed the email did not first go to </w:t>
      </w:r>
      <w:r w:rsidR="00544E56" w:rsidRPr="30ACA44F">
        <w:rPr>
          <w:rFonts w:ascii="Times New Roman" w:hAnsi="Times New Roman" w:cs="Times New Roman"/>
          <w:sz w:val="24"/>
          <w:szCs w:val="24"/>
        </w:rPr>
        <w:lastRenderedPageBreak/>
        <w:t xml:space="preserve">their email spam folder, they should contact the </w:t>
      </w:r>
      <w:proofErr w:type="gramStart"/>
      <w:r w:rsidR="00544E56" w:rsidRPr="30ACA44F">
        <w:rPr>
          <w:rFonts w:ascii="Times New Roman" w:hAnsi="Times New Roman" w:cs="Times New Roman"/>
          <w:sz w:val="24"/>
          <w:szCs w:val="24"/>
        </w:rPr>
        <w:t>Awards</w:t>
      </w:r>
      <w:proofErr w:type="gramEnd"/>
      <w:r w:rsidR="00544E56" w:rsidRPr="30ACA44F">
        <w:rPr>
          <w:rFonts w:ascii="Times New Roman" w:hAnsi="Times New Roman" w:cs="Times New Roman"/>
          <w:sz w:val="24"/>
          <w:szCs w:val="24"/>
        </w:rPr>
        <w:t xml:space="preserve"> </w:t>
      </w:r>
      <w:r w:rsidR="0012400B" w:rsidRPr="30ACA44F">
        <w:rPr>
          <w:rFonts w:ascii="Times New Roman" w:hAnsi="Times New Roman" w:cs="Times New Roman"/>
          <w:sz w:val="24"/>
          <w:szCs w:val="24"/>
        </w:rPr>
        <w:t>Coordinator</w:t>
      </w:r>
      <w:r w:rsidR="00544E56" w:rsidRPr="30ACA44F">
        <w:rPr>
          <w:rFonts w:ascii="Times New Roman" w:hAnsi="Times New Roman" w:cs="Times New Roman"/>
          <w:sz w:val="24"/>
          <w:szCs w:val="24"/>
        </w:rPr>
        <w:t xml:space="preserve"> to</w:t>
      </w:r>
      <w:r w:rsidR="0012400B" w:rsidRPr="30ACA44F">
        <w:rPr>
          <w:rFonts w:ascii="Times New Roman" w:hAnsi="Times New Roman" w:cs="Times New Roman"/>
          <w:sz w:val="24"/>
          <w:szCs w:val="24"/>
        </w:rPr>
        <w:t xml:space="preserve"> check the status of the nomination. </w:t>
      </w:r>
    </w:p>
    <w:p w14:paraId="4B2DF93D" w14:textId="1CE5AD80" w:rsidR="00425699" w:rsidRPr="00425699" w:rsidRDefault="00425699">
      <w:pPr>
        <w:pStyle w:val="ListParagraph"/>
        <w:numPr>
          <w:ilvl w:val="0"/>
          <w:numId w:val="10"/>
        </w:numPr>
        <w:spacing w:after="120" w:line="240" w:lineRule="auto"/>
        <w:ind w:left="806" w:hanging="446"/>
        <w:rPr>
          <w:rFonts w:ascii="Times New Roman" w:hAnsi="Times New Roman" w:cs="Times New Roman"/>
          <w:sz w:val="28"/>
          <w:szCs w:val="28"/>
        </w:rPr>
      </w:pPr>
      <w:r w:rsidRPr="30ACA44F">
        <w:rPr>
          <w:rFonts w:ascii="Times New Roman" w:hAnsi="Times New Roman" w:cs="Times New Roman"/>
          <w:sz w:val="24"/>
          <w:szCs w:val="24"/>
        </w:rPr>
        <w:t xml:space="preserve">Nominations </w:t>
      </w:r>
      <w:r w:rsidR="0012400B" w:rsidRPr="30ACA44F">
        <w:rPr>
          <w:rFonts w:ascii="Times New Roman" w:hAnsi="Times New Roman" w:cs="Times New Roman"/>
          <w:sz w:val="24"/>
          <w:szCs w:val="24"/>
        </w:rPr>
        <w:t xml:space="preserve">must </w:t>
      </w:r>
      <w:r w:rsidRPr="30ACA44F">
        <w:rPr>
          <w:rFonts w:ascii="Times New Roman" w:hAnsi="Times New Roman" w:cs="Times New Roman"/>
          <w:sz w:val="24"/>
          <w:szCs w:val="24"/>
        </w:rPr>
        <w:t xml:space="preserve">not include classified or personally identifiable information. Please review all </w:t>
      </w:r>
      <w:r w:rsidR="38F1DBBC" w:rsidRPr="30ACA44F">
        <w:rPr>
          <w:rFonts w:ascii="Times New Roman" w:hAnsi="Times New Roman" w:cs="Times New Roman"/>
          <w:sz w:val="24"/>
          <w:szCs w:val="24"/>
        </w:rPr>
        <w:t xml:space="preserve">content </w:t>
      </w:r>
      <w:r w:rsidRPr="30ACA44F">
        <w:rPr>
          <w:rFonts w:ascii="Times New Roman" w:hAnsi="Times New Roman" w:cs="Times New Roman"/>
          <w:sz w:val="24"/>
          <w:szCs w:val="24"/>
        </w:rPr>
        <w:t xml:space="preserve">for operational security concerns prior to submission. If you or your organization do not have a security officer, please contact the </w:t>
      </w:r>
      <w:proofErr w:type="gramStart"/>
      <w:r w:rsidRPr="30ACA44F">
        <w:rPr>
          <w:rFonts w:ascii="Times New Roman" w:hAnsi="Times New Roman" w:cs="Times New Roman"/>
          <w:sz w:val="24"/>
          <w:szCs w:val="24"/>
        </w:rPr>
        <w:t>Awards</w:t>
      </w:r>
      <w:proofErr w:type="gramEnd"/>
      <w:r w:rsidRPr="30ACA44F">
        <w:rPr>
          <w:rFonts w:ascii="Times New Roman" w:hAnsi="Times New Roman" w:cs="Times New Roman"/>
          <w:sz w:val="24"/>
          <w:szCs w:val="24"/>
        </w:rPr>
        <w:t xml:space="preserve"> Coordinator for assistance. </w:t>
      </w:r>
    </w:p>
    <w:p w14:paraId="3DBDD8EA" w14:textId="034CDEF0" w:rsidR="00610255" w:rsidRPr="00610255" w:rsidRDefault="00610255" w:rsidP="30ACA44F">
      <w:pPr>
        <w:pStyle w:val="ListParagraph"/>
        <w:numPr>
          <w:ilvl w:val="0"/>
          <w:numId w:val="10"/>
        </w:numPr>
        <w:spacing w:after="120" w:line="240" w:lineRule="auto"/>
        <w:ind w:left="806" w:hanging="446"/>
        <w:rPr>
          <w:rFonts w:ascii="Times New Roman" w:hAnsi="Times New Roman" w:cs="Times New Roman"/>
          <w:sz w:val="24"/>
          <w:szCs w:val="24"/>
        </w:rPr>
      </w:pPr>
      <w:r w:rsidRPr="30ACA44F">
        <w:rPr>
          <w:rFonts w:ascii="Times New Roman" w:hAnsi="Times New Roman" w:cs="Times New Roman"/>
          <w:sz w:val="24"/>
          <w:szCs w:val="24"/>
        </w:rPr>
        <w:t xml:space="preserve">When the possibility exists that a nomination is questionable or misleading, </w:t>
      </w:r>
      <w:r w:rsidR="00347993" w:rsidRPr="30ACA44F">
        <w:rPr>
          <w:rFonts w:ascii="Times New Roman" w:hAnsi="Times New Roman" w:cs="Times New Roman"/>
          <w:sz w:val="24"/>
          <w:szCs w:val="24"/>
        </w:rPr>
        <w:t xml:space="preserve">the </w:t>
      </w:r>
      <w:r w:rsidRPr="30ACA44F">
        <w:rPr>
          <w:rFonts w:ascii="Times New Roman" w:hAnsi="Times New Roman" w:cs="Times New Roman"/>
          <w:sz w:val="24"/>
          <w:szCs w:val="24"/>
        </w:rPr>
        <w:t xml:space="preserve">Director, Army Acquisition Corps, following discussion with the </w:t>
      </w:r>
      <w:r w:rsidR="006A37AF" w:rsidRPr="30ACA44F">
        <w:rPr>
          <w:rFonts w:ascii="Times New Roman" w:hAnsi="Times New Roman" w:cs="Times New Roman"/>
          <w:sz w:val="24"/>
          <w:szCs w:val="24"/>
        </w:rPr>
        <w:t xml:space="preserve">Selection Committee Management, </w:t>
      </w:r>
      <w:r w:rsidRPr="30ACA44F">
        <w:rPr>
          <w:rFonts w:ascii="Times New Roman" w:hAnsi="Times New Roman" w:cs="Times New Roman"/>
          <w:sz w:val="24"/>
          <w:szCs w:val="24"/>
        </w:rPr>
        <w:t>will determine the propriety of the nomination.</w:t>
      </w:r>
    </w:p>
    <w:p w14:paraId="12A147E6" w14:textId="77777777" w:rsidR="00610255" w:rsidRDefault="00CB5268" w:rsidP="30ACA44F">
      <w:pPr>
        <w:pStyle w:val="ListParagraph"/>
        <w:numPr>
          <w:ilvl w:val="0"/>
          <w:numId w:val="10"/>
        </w:numPr>
        <w:spacing w:after="120" w:line="240" w:lineRule="auto"/>
        <w:ind w:left="806" w:hanging="446"/>
        <w:rPr>
          <w:rFonts w:ascii="Times New Roman" w:hAnsi="Times New Roman" w:cs="Times New Roman"/>
          <w:sz w:val="24"/>
          <w:szCs w:val="24"/>
        </w:rPr>
      </w:pPr>
      <w:r w:rsidRPr="30ACA44F">
        <w:rPr>
          <w:rFonts w:ascii="Times New Roman" w:hAnsi="Times New Roman" w:cs="Times New Roman"/>
          <w:sz w:val="24"/>
          <w:szCs w:val="24"/>
        </w:rPr>
        <w:t>An appointed panel representing a cross-section of Army acquisition, including current and past Army acquisition leaders</w:t>
      </w:r>
      <w:r w:rsidR="0066494D" w:rsidRPr="30ACA44F">
        <w:rPr>
          <w:rFonts w:ascii="Times New Roman" w:hAnsi="Times New Roman" w:cs="Times New Roman"/>
          <w:sz w:val="24"/>
          <w:szCs w:val="24"/>
        </w:rPr>
        <w:t xml:space="preserve"> will </w:t>
      </w:r>
      <w:r w:rsidRPr="30ACA44F">
        <w:rPr>
          <w:rFonts w:ascii="Times New Roman" w:hAnsi="Times New Roman" w:cs="Times New Roman"/>
          <w:sz w:val="24"/>
          <w:szCs w:val="24"/>
        </w:rPr>
        <w:t>select and recommend nominees for induction. Final selection approval will be made by the Army Acquisition Executive.</w:t>
      </w:r>
      <w:r w:rsidR="00610255" w:rsidRPr="30ACA44F">
        <w:rPr>
          <w:rFonts w:ascii="Times New Roman" w:hAnsi="Times New Roman" w:cs="Times New Roman"/>
          <w:sz w:val="24"/>
          <w:szCs w:val="24"/>
        </w:rPr>
        <w:t xml:space="preserve"> The decision of the Army Acquisition Executive is final and not subject to reconsideration or appeal.</w:t>
      </w:r>
    </w:p>
    <w:p w14:paraId="07BB25BF" w14:textId="5E8F6991" w:rsidR="00D23772" w:rsidRPr="00CB5268" w:rsidRDefault="0066494D" w:rsidP="00F134F2">
      <w:pPr>
        <w:pStyle w:val="ListParagraph"/>
        <w:numPr>
          <w:ilvl w:val="0"/>
          <w:numId w:val="10"/>
        </w:numPr>
        <w:spacing w:after="120" w:line="240" w:lineRule="auto"/>
        <w:ind w:left="806" w:hanging="446"/>
        <w:rPr>
          <w:rFonts w:ascii="Times New Roman" w:hAnsi="Times New Roman" w:cs="Times New Roman"/>
          <w:sz w:val="24"/>
          <w:szCs w:val="24"/>
        </w:rPr>
      </w:pPr>
      <w:r w:rsidRPr="30ACA44F">
        <w:rPr>
          <w:rFonts w:ascii="Times New Roman" w:hAnsi="Times New Roman" w:cs="Times New Roman"/>
          <w:sz w:val="24"/>
          <w:szCs w:val="24"/>
        </w:rPr>
        <w:t xml:space="preserve">The awards will be presented by the </w:t>
      </w:r>
      <w:r w:rsidR="006F6929" w:rsidRPr="30ACA44F">
        <w:rPr>
          <w:rFonts w:ascii="Times New Roman" w:hAnsi="Times New Roman" w:cs="Times New Roman"/>
          <w:sz w:val="24"/>
          <w:szCs w:val="24"/>
        </w:rPr>
        <w:t xml:space="preserve">Army Acquisition Executive </w:t>
      </w:r>
      <w:r w:rsidRPr="30ACA44F">
        <w:rPr>
          <w:rFonts w:ascii="Times New Roman" w:hAnsi="Times New Roman" w:cs="Times New Roman"/>
          <w:sz w:val="24"/>
          <w:szCs w:val="24"/>
        </w:rPr>
        <w:t xml:space="preserve">at the annual Army Acquisition </w:t>
      </w:r>
      <w:r w:rsidR="10E3F006" w:rsidRPr="30ACA44F">
        <w:rPr>
          <w:rFonts w:ascii="Times New Roman" w:hAnsi="Times New Roman" w:cs="Times New Roman"/>
          <w:sz w:val="24"/>
          <w:szCs w:val="24"/>
        </w:rPr>
        <w:t xml:space="preserve">Hall of Fame awards </w:t>
      </w:r>
      <w:r w:rsidRPr="30ACA44F">
        <w:rPr>
          <w:rFonts w:ascii="Times New Roman" w:hAnsi="Times New Roman" w:cs="Times New Roman"/>
          <w:sz w:val="24"/>
          <w:szCs w:val="24"/>
        </w:rPr>
        <w:t>ceremony in</w:t>
      </w:r>
      <w:r w:rsidR="00757CEF" w:rsidRPr="30ACA44F">
        <w:rPr>
          <w:rFonts w:ascii="Times New Roman" w:hAnsi="Times New Roman" w:cs="Times New Roman"/>
          <w:sz w:val="24"/>
          <w:szCs w:val="24"/>
        </w:rPr>
        <w:t xml:space="preserve"> the</w:t>
      </w:r>
      <w:r w:rsidR="009A1782" w:rsidRPr="30ACA44F">
        <w:rPr>
          <w:rFonts w:ascii="Times New Roman" w:hAnsi="Times New Roman" w:cs="Times New Roman"/>
          <w:sz w:val="24"/>
          <w:szCs w:val="24"/>
        </w:rPr>
        <w:t xml:space="preserve"> f</w:t>
      </w:r>
      <w:r w:rsidRPr="30ACA44F">
        <w:rPr>
          <w:rFonts w:ascii="Times New Roman" w:hAnsi="Times New Roman" w:cs="Times New Roman"/>
          <w:sz w:val="24"/>
          <w:szCs w:val="24"/>
        </w:rPr>
        <w:t>all</w:t>
      </w:r>
      <w:r w:rsidR="00757CEF" w:rsidRPr="30ACA44F">
        <w:rPr>
          <w:rFonts w:ascii="Times New Roman" w:hAnsi="Times New Roman" w:cs="Times New Roman"/>
          <w:sz w:val="24"/>
          <w:szCs w:val="24"/>
        </w:rPr>
        <w:t xml:space="preserve"> each year</w:t>
      </w:r>
      <w:r w:rsidRPr="30ACA44F">
        <w:rPr>
          <w:rFonts w:ascii="Times New Roman" w:hAnsi="Times New Roman" w:cs="Times New Roman"/>
          <w:sz w:val="24"/>
          <w:szCs w:val="24"/>
        </w:rPr>
        <w:t xml:space="preserve">. All </w:t>
      </w:r>
      <w:r w:rsidR="004A794D" w:rsidRPr="30ACA44F">
        <w:rPr>
          <w:rFonts w:ascii="Times New Roman" w:hAnsi="Times New Roman" w:cs="Times New Roman"/>
          <w:sz w:val="24"/>
          <w:szCs w:val="24"/>
        </w:rPr>
        <w:t xml:space="preserve">selected </w:t>
      </w:r>
      <w:r w:rsidRPr="30ACA44F">
        <w:rPr>
          <w:rFonts w:ascii="Times New Roman" w:hAnsi="Times New Roman" w:cs="Times New Roman"/>
          <w:sz w:val="24"/>
          <w:szCs w:val="24"/>
        </w:rPr>
        <w:t xml:space="preserve">nominees will be invited to attend the ceremony. </w:t>
      </w:r>
    </w:p>
    <w:p w14:paraId="31A3C596" w14:textId="77777777" w:rsidR="00D23772" w:rsidRDefault="00D23772" w:rsidP="0025712A">
      <w:pPr>
        <w:pStyle w:val="ListParagraph"/>
        <w:spacing w:after="0"/>
        <w:rPr>
          <w:rFonts w:ascii="Times New Roman" w:hAnsi="Times New Roman" w:cs="Times New Roman"/>
          <w:sz w:val="24"/>
        </w:rPr>
      </w:pPr>
    </w:p>
    <w:p w14:paraId="72DFE3FB" w14:textId="77777777" w:rsidR="00D23772" w:rsidRPr="00CB5268" w:rsidRDefault="0066494D">
      <w:pPr>
        <w:spacing w:after="0"/>
        <w:rPr>
          <w:rFonts w:ascii="Times New Roman" w:hAnsi="Times New Roman" w:cs="Times New Roman"/>
          <w:sz w:val="24"/>
        </w:rPr>
      </w:pPr>
      <w:r w:rsidRPr="00CB5268">
        <w:rPr>
          <w:rFonts w:ascii="Times New Roman" w:hAnsi="Times New Roman" w:cs="Times New Roman"/>
          <w:b/>
          <w:sz w:val="24"/>
        </w:rPr>
        <w:t>Awards Coordinator:</w:t>
      </w:r>
      <w:r w:rsidRPr="00CB5268">
        <w:rPr>
          <w:rFonts w:ascii="Times New Roman" w:hAnsi="Times New Roman" w:cs="Times New Roman"/>
          <w:sz w:val="24"/>
        </w:rPr>
        <w:t xml:space="preserve"> </w:t>
      </w:r>
    </w:p>
    <w:p w14:paraId="45687A9C" w14:textId="3450A270" w:rsidR="00AA654E" w:rsidRPr="00E52945" w:rsidRDefault="0066494D" w:rsidP="00FA74F7">
      <w:pPr>
        <w:spacing w:after="0"/>
      </w:pPr>
      <w:r w:rsidRPr="0066494D">
        <w:rPr>
          <w:rFonts w:ascii="Times New Roman" w:hAnsi="Times New Roman" w:cs="Times New Roman"/>
          <w:sz w:val="24"/>
        </w:rPr>
        <w:t xml:space="preserve">Questions regarding the Army Acquisition </w:t>
      </w:r>
      <w:r w:rsidR="006F6929">
        <w:rPr>
          <w:rFonts w:ascii="Times New Roman" w:hAnsi="Times New Roman" w:cs="Times New Roman"/>
          <w:sz w:val="24"/>
        </w:rPr>
        <w:t>Hall of Fame</w:t>
      </w:r>
      <w:r w:rsidR="006F6929" w:rsidRPr="0066494D">
        <w:rPr>
          <w:rFonts w:ascii="Times New Roman" w:hAnsi="Times New Roman" w:cs="Times New Roman"/>
          <w:sz w:val="24"/>
        </w:rPr>
        <w:t xml:space="preserve"> </w:t>
      </w:r>
      <w:r w:rsidRPr="0066494D">
        <w:rPr>
          <w:rFonts w:ascii="Times New Roman" w:hAnsi="Times New Roman" w:cs="Times New Roman"/>
          <w:sz w:val="24"/>
        </w:rPr>
        <w:t xml:space="preserve">or the application and nomination submission </w:t>
      </w:r>
      <w:r w:rsidR="004A794D">
        <w:rPr>
          <w:rFonts w:ascii="Times New Roman" w:hAnsi="Times New Roman" w:cs="Times New Roman"/>
          <w:sz w:val="24"/>
        </w:rPr>
        <w:t>process should be addressed to</w:t>
      </w:r>
      <w:r w:rsidRPr="0066494D">
        <w:rPr>
          <w:rFonts w:ascii="Times New Roman" w:hAnsi="Times New Roman" w:cs="Times New Roman"/>
          <w:sz w:val="24"/>
        </w:rPr>
        <w:t xml:space="preserve"> the awards coo</w:t>
      </w:r>
      <w:r w:rsidR="00303620">
        <w:rPr>
          <w:rFonts w:ascii="Times New Roman" w:hAnsi="Times New Roman" w:cs="Times New Roman"/>
          <w:sz w:val="24"/>
        </w:rPr>
        <w:t>rdinator, Ms. Angela Sanson, at angela.n.sanson.civ@army</w:t>
      </w:r>
      <w:r w:rsidRPr="0066494D">
        <w:rPr>
          <w:rFonts w:ascii="Times New Roman" w:hAnsi="Times New Roman" w:cs="Times New Roman"/>
          <w:sz w:val="24"/>
        </w:rPr>
        <w:t xml:space="preserve">.mil. Additional information can be found on the award website at </w:t>
      </w:r>
      <w:hyperlink r:id="rId12" w:history="1">
        <w:r w:rsidR="004A794D" w:rsidRPr="005720B6">
          <w:rPr>
            <w:rStyle w:val="Hyperlink"/>
            <w:rFonts w:ascii="Times New Roman" w:hAnsi="Times New Roman" w:cs="Times New Roman"/>
            <w:sz w:val="24"/>
          </w:rPr>
          <w:t>https://asc.army.mil/web/acquisition-awards/</w:t>
        </w:r>
      </w:hyperlink>
      <w:r w:rsidR="004A794D">
        <w:rPr>
          <w:rFonts w:ascii="Times New Roman" w:hAnsi="Times New Roman" w:cs="Times New Roman"/>
          <w:sz w:val="24"/>
        </w:rPr>
        <w:t xml:space="preserve"> and </w:t>
      </w:r>
      <w:hyperlink r:id="rId13" w:history="1">
        <w:r w:rsidR="00050C55" w:rsidRPr="00CA2741">
          <w:rPr>
            <w:rStyle w:val="Hyperlink"/>
            <w:rFonts w:ascii="Times New Roman" w:hAnsi="Times New Roman" w:cs="Times New Roman"/>
            <w:sz w:val="24"/>
          </w:rPr>
          <w:t>https://asc.army.mil/web/hall-of-fame/</w:t>
        </w:r>
      </w:hyperlink>
      <w:r w:rsidR="00050C55">
        <w:rPr>
          <w:rFonts w:ascii="Times New Roman" w:hAnsi="Times New Roman" w:cs="Times New Roman"/>
          <w:sz w:val="24"/>
        </w:rPr>
        <w:t xml:space="preserve">. </w:t>
      </w:r>
    </w:p>
    <w:p w14:paraId="54349773" w14:textId="77777777" w:rsidR="00AA654E" w:rsidRDefault="00AA654E" w:rsidP="0066494D">
      <w:pPr>
        <w:pStyle w:val="ListParagraph"/>
        <w:spacing w:after="0"/>
        <w:rPr>
          <w:rFonts w:ascii="Times New Roman" w:hAnsi="Times New Roman" w:cs="Times New Roman"/>
          <w:sz w:val="24"/>
        </w:rPr>
      </w:pPr>
    </w:p>
    <w:p w14:paraId="00A2FC62" w14:textId="77777777" w:rsidR="00AA654E" w:rsidRDefault="00AA654E" w:rsidP="0066494D">
      <w:pPr>
        <w:pStyle w:val="ListParagraph"/>
        <w:spacing w:after="0"/>
        <w:rPr>
          <w:rFonts w:ascii="Times New Roman" w:hAnsi="Times New Roman" w:cs="Times New Roman"/>
          <w:sz w:val="24"/>
        </w:rPr>
      </w:pPr>
    </w:p>
    <w:sectPr w:rsidR="00AA65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EDB6" w14:textId="77777777" w:rsidR="00DE573A" w:rsidRDefault="00DE573A" w:rsidP="00E72012">
      <w:pPr>
        <w:spacing w:after="0" w:line="240" w:lineRule="auto"/>
      </w:pPr>
      <w:r>
        <w:separator/>
      </w:r>
    </w:p>
  </w:endnote>
  <w:endnote w:type="continuationSeparator" w:id="0">
    <w:p w14:paraId="4AEDA8C0" w14:textId="77777777" w:rsidR="00DE573A" w:rsidRDefault="00DE573A" w:rsidP="00E72012">
      <w:pPr>
        <w:spacing w:after="0" w:line="240" w:lineRule="auto"/>
      </w:pPr>
      <w:r>
        <w:continuationSeparator/>
      </w:r>
    </w:p>
  </w:endnote>
  <w:endnote w:type="continuationNotice" w:id="1">
    <w:p w14:paraId="4926B5E6" w14:textId="77777777" w:rsidR="00DE573A" w:rsidRDefault="00DE5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D85F" w14:textId="77777777" w:rsidR="00DE573A" w:rsidRDefault="00DE573A" w:rsidP="00E72012">
      <w:pPr>
        <w:spacing w:after="0" w:line="240" w:lineRule="auto"/>
      </w:pPr>
      <w:r>
        <w:separator/>
      </w:r>
    </w:p>
  </w:footnote>
  <w:footnote w:type="continuationSeparator" w:id="0">
    <w:p w14:paraId="71D2E661" w14:textId="77777777" w:rsidR="00DE573A" w:rsidRDefault="00DE573A" w:rsidP="00E72012">
      <w:pPr>
        <w:spacing w:after="0" w:line="240" w:lineRule="auto"/>
      </w:pPr>
      <w:r>
        <w:continuationSeparator/>
      </w:r>
    </w:p>
  </w:footnote>
  <w:footnote w:type="continuationNotice" w:id="1">
    <w:p w14:paraId="327AEE2E" w14:textId="77777777" w:rsidR="00DE573A" w:rsidRDefault="00DE573A">
      <w:pPr>
        <w:spacing w:after="0" w:line="240" w:lineRule="auto"/>
      </w:pPr>
    </w:p>
  </w:footnote>
  <w:footnote w:id="2">
    <w:p w14:paraId="1E641CD6" w14:textId="77777777" w:rsidR="00E72012" w:rsidRPr="001D3FAE" w:rsidRDefault="00E72012" w:rsidP="00E72012">
      <w:pPr>
        <w:spacing w:after="0"/>
        <w:rPr>
          <w:rFonts w:ascii="Times New Roman" w:hAnsi="Times New Roman" w:cs="Times New Roman"/>
          <w:sz w:val="20"/>
          <w:szCs w:val="20"/>
        </w:rPr>
      </w:pPr>
      <w:r w:rsidRPr="007C1FBF">
        <w:rPr>
          <w:rStyle w:val="FootnoteReference"/>
          <w:rFonts w:ascii="Times New Roman" w:hAnsi="Times New Roman" w:cs="Times New Roman"/>
          <w:sz w:val="20"/>
          <w:szCs w:val="20"/>
        </w:rPr>
        <w:footnoteRef/>
      </w:r>
      <w:r w:rsidRPr="007C1FBF">
        <w:rPr>
          <w:rFonts w:ascii="Times New Roman" w:hAnsi="Times New Roman" w:cs="Times New Roman"/>
          <w:sz w:val="20"/>
          <w:szCs w:val="20"/>
        </w:rPr>
        <w:t xml:space="preserve"> </w:t>
      </w:r>
      <w:r w:rsidRPr="001D3FAE">
        <w:rPr>
          <w:rFonts w:ascii="Times New Roman" w:hAnsi="Times New Roman" w:cs="Times New Roman"/>
          <w:sz w:val="20"/>
          <w:szCs w:val="20"/>
        </w:rPr>
        <w:t>Temporary retirees for medical or other reasons and members of the Active Reserve or National Guard are not eligible until they have transitioned to permanent inactive or retired status.</w:t>
      </w:r>
    </w:p>
    <w:p w14:paraId="14D097FD" w14:textId="7EB26F48" w:rsidR="00E72012" w:rsidRPr="001D3FAE" w:rsidRDefault="00E72012">
      <w:pPr>
        <w:pStyle w:val="FootnoteText"/>
        <w:rPr>
          <w:rFonts w:ascii="Times New Roman" w:hAnsi="Times New Roman" w:cs="Times New Roman"/>
        </w:rPr>
      </w:pPr>
    </w:p>
  </w:footnote>
  <w:footnote w:id="3">
    <w:p w14:paraId="14898C61" w14:textId="505956FC" w:rsidR="007C1FBF" w:rsidRDefault="007C1FBF">
      <w:pPr>
        <w:pStyle w:val="FootnoteText"/>
      </w:pPr>
      <w:r w:rsidRPr="001D3FAE">
        <w:rPr>
          <w:rStyle w:val="FootnoteReference"/>
          <w:rFonts w:ascii="Times New Roman" w:hAnsi="Times New Roman" w:cs="Times New Roman"/>
        </w:rPr>
        <w:footnoteRef/>
      </w:r>
      <w:r w:rsidRPr="001D3FAE">
        <w:rPr>
          <w:rFonts w:ascii="Times New Roman" w:hAnsi="Times New Roman" w:cs="Times New Roman"/>
        </w:rPr>
        <w:t xml:space="preserve"> </w:t>
      </w:r>
      <w:r w:rsidR="001D3FAE" w:rsidRPr="001D3FAE">
        <w:rPr>
          <w:rFonts w:ascii="Times New Roman" w:hAnsi="Times New Roman" w:cs="Times New Roman"/>
        </w:rPr>
        <w:t>P</w:t>
      </w:r>
      <w:r w:rsidRPr="001D3FAE">
        <w:rPr>
          <w:rFonts w:ascii="Times New Roman" w:hAnsi="Times New Roman" w:cs="Times New Roman"/>
          <w:color w:val="363636"/>
          <w:shd w:val="clear" w:color="auto" w:fill="FFFFFF"/>
        </w:rPr>
        <w:t xml:space="preserve">olitical appointees (employees appointed by the President with the advice and consent of the Senate) may </w:t>
      </w:r>
      <w:r w:rsidR="001D3FAE" w:rsidRPr="001D3FAE">
        <w:rPr>
          <w:rFonts w:ascii="Times New Roman" w:hAnsi="Times New Roman" w:cs="Times New Roman"/>
          <w:color w:val="363636"/>
          <w:shd w:val="clear" w:color="auto" w:fill="FFFFFF"/>
        </w:rPr>
        <w:t>be subject to additional eligibility requirements</w:t>
      </w:r>
      <w:r w:rsidR="001D3FAE">
        <w:rPr>
          <w:color w:val="36363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57F"/>
    <w:multiLevelType w:val="hybridMultilevel"/>
    <w:tmpl w:val="BEB009F8"/>
    <w:lvl w:ilvl="0" w:tplc="D6FE77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370C1"/>
    <w:multiLevelType w:val="hybridMultilevel"/>
    <w:tmpl w:val="DD94F720"/>
    <w:lvl w:ilvl="0" w:tplc="20165E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2C186E"/>
    <w:multiLevelType w:val="hybridMultilevel"/>
    <w:tmpl w:val="C17EB25C"/>
    <w:lvl w:ilvl="0" w:tplc="30B26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22A19"/>
    <w:multiLevelType w:val="hybridMultilevel"/>
    <w:tmpl w:val="59E293E4"/>
    <w:lvl w:ilvl="0" w:tplc="30B26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21B75"/>
    <w:multiLevelType w:val="hybridMultilevel"/>
    <w:tmpl w:val="32149370"/>
    <w:lvl w:ilvl="0" w:tplc="0409000F">
      <w:start w:val="1"/>
      <w:numFmt w:val="decimal"/>
      <w:lvlText w:val="%1."/>
      <w:lvlJc w:val="left"/>
      <w:pPr>
        <w:ind w:left="720" w:hanging="360"/>
      </w:pPr>
    </w:lvl>
    <w:lvl w:ilvl="1" w:tplc="30B26216">
      <w:start w:val="1"/>
      <w:numFmt w:val="decimal"/>
      <w:lvlText w:val="(%2)"/>
      <w:lvlJc w:val="left"/>
      <w:pPr>
        <w:ind w:left="1440" w:hanging="360"/>
      </w:pPr>
      <w:rPr>
        <w:rFonts w:hint="default"/>
      </w:rPr>
    </w:lvl>
    <w:lvl w:ilvl="2" w:tplc="CE48233C">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505F1"/>
    <w:multiLevelType w:val="hybridMultilevel"/>
    <w:tmpl w:val="219807C4"/>
    <w:lvl w:ilvl="0" w:tplc="358EEA8E">
      <w:start w:val="1"/>
      <w:numFmt w:val="bullet"/>
      <w:lvlText w:val="•"/>
      <w:lvlJc w:val="left"/>
      <w:pPr>
        <w:tabs>
          <w:tab w:val="num" w:pos="720"/>
        </w:tabs>
        <w:ind w:left="720" w:hanging="360"/>
      </w:pPr>
      <w:rPr>
        <w:rFonts w:ascii="Arial" w:hAnsi="Arial" w:hint="default"/>
      </w:rPr>
    </w:lvl>
    <w:lvl w:ilvl="1" w:tplc="C62ACA8C" w:tentative="1">
      <w:start w:val="1"/>
      <w:numFmt w:val="bullet"/>
      <w:lvlText w:val="•"/>
      <w:lvlJc w:val="left"/>
      <w:pPr>
        <w:tabs>
          <w:tab w:val="num" w:pos="1440"/>
        </w:tabs>
        <w:ind w:left="1440" w:hanging="360"/>
      </w:pPr>
      <w:rPr>
        <w:rFonts w:ascii="Arial" w:hAnsi="Arial" w:hint="default"/>
      </w:rPr>
    </w:lvl>
    <w:lvl w:ilvl="2" w:tplc="E7F6556A" w:tentative="1">
      <w:start w:val="1"/>
      <w:numFmt w:val="bullet"/>
      <w:lvlText w:val="•"/>
      <w:lvlJc w:val="left"/>
      <w:pPr>
        <w:tabs>
          <w:tab w:val="num" w:pos="2160"/>
        </w:tabs>
        <w:ind w:left="2160" w:hanging="360"/>
      </w:pPr>
      <w:rPr>
        <w:rFonts w:ascii="Arial" w:hAnsi="Arial" w:hint="default"/>
      </w:rPr>
    </w:lvl>
    <w:lvl w:ilvl="3" w:tplc="2F88E7BE" w:tentative="1">
      <w:start w:val="1"/>
      <w:numFmt w:val="bullet"/>
      <w:lvlText w:val="•"/>
      <w:lvlJc w:val="left"/>
      <w:pPr>
        <w:tabs>
          <w:tab w:val="num" w:pos="2880"/>
        </w:tabs>
        <w:ind w:left="2880" w:hanging="360"/>
      </w:pPr>
      <w:rPr>
        <w:rFonts w:ascii="Arial" w:hAnsi="Arial" w:hint="default"/>
      </w:rPr>
    </w:lvl>
    <w:lvl w:ilvl="4" w:tplc="E05CEA1C" w:tentative="1">
      <w:start w:val="1"/>
      <w:numFmt w:val="bullet"/>
      <w:lvlText w:val="•"/>
      <w:lvlJc w:val="left"/>
      <w:pPr>
        <w:tabs>
          <w:tab w:val="num" w:pos="3600"/>
        </w:tabs>
        <w:ind w:left="3600" w:hanging="360"/>
      </w:pPr>
      <w:rPr>
        <w:rFonts w:ascii="Arial" w:hAnsi="Arial" w:hint="default"/>
      </w:rPr>
    </w:lvl>
    <w:lvl w:ilvl="5" w:tplc="BAA4B1EC" w:tentative="1">
      <w:start w:val="1"/>
      <w:numFmt w:val="bullet"/>
      <w:lvlText w:val="•"/>
      <w:lvlJc w:val="left"/>
      <w:pPr>
        <w:tabs>
          <w:tab w:val="num" w:pos="4320"/>
        </w:tabs>
        <w:ind w:left="4320" w:hanging="360"/>
      </w:pPr>
      <w:rPr>
        <w:rFonts w:ascii="Arial" w:hAnsi="Arial" w:hint="default"/>
      </w:rPr>
    </w:lvl>
    <w:lvl w:ilvl="6" w:tplc="5C48D1CA" w:tentative="1">
      <w:start w:val="1"/>
      <w:numFmt w:val="bullet"/>
      <w:lvlText w:val="•"/>
      <w:lvlJc w:val="left"/>
      <w:pPr>
        <w:tabs>
          <w:tab w:val="num" w:pos="5040"/>
        </w:tabs>
        <w:ind w:left="5040" w:hanging="360"/>
      </w:pPr>
      <w:rPr>
        <w:rFonts w:ascii="Arial" w:hAnsi="Arial" w:hint="default"/>
      </w:rPr>
    </w:lvl>
    <w:lvl w:ilvl="7" w:tplc="C884EC6E" w:tentative="1">
      <w:start w:val="1"/>
      <w:numFmt w:val="bullet"/>
      <w:lvlText w:val="•"/>
      <w:lvlJc w:val="left"/>
      <w:pPr>
        <w:tabs>
          <w:tab w:val="num" w:pos="5760"/>
        </w:tabs>
        <w:ind w:left="5760" w:hanging="360"/>
      </w:pPr>
      <w:rPr>
        <w:rFonts w:ascii="Arial" w:hAnsi="Arial" w:hint="default"/>
      </w:rPr>
    </w:lvl>
    <w:lvl w:ilvl="8" w:tplc="CBAC07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B2730C"/>
    <w:multiLevelType w:val="hybridMultilevel"/>
    <w:tmpl w:val="C7046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FA3"/>
    <w:multiLevelType w:val="hybridMultilevel"/>
    <w:tmpl w:val="B334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33245"/>
    <w:multiLevelType w:val="hybridMultilevel"/>
    <w:tmpl w:val="8A3A51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C06828"/>
    <w:multiLevelType w:val="hybridMultilevel"/>
    <w:tmpl w:val="40A0B408"/>
    <w:lvl w:ilvl="0" w:tplc="30B26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2670C"/>
    <w:multiLevelType w:val="hybridMultilevel"/>
    <w:tmpl w:val="F2182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52336"/>
    <w:multiLevelType w:val="hybridMultilevel"/>
    <w:tmpl w:val="0ABADCCA"/>
    <w:lvl w:ilvl="0" w:tplc="BB901AAA">
      <w:start w:val="1"/>
      <w:numFmt w:val="bullet"/>
      <w:lvlText w:val="•"/>
      <w:lvlJc w:val="left"/>
      <w:pPr>
        <w:tabs>
          <w:tab w:val="num" w:pos="720"/>
        </w:tabs>
        <w:ind w:left="720" w:hanging="360"/>
      </w:pPr>
      <w:rPr>
        <w:rFonts w:ascii="Arial" w:hAnsi="Arial" w:hint="default"/>
      </w:rPr>
    </w:lvl>
    <w:lvl w:ilvl="1" w:tplc="52D89D90" w:tentative="1">
      <w:start w:val="1"/>
      <w:numFmt w:val="bullet"/>
      <w:lvlText w:val="•"/>
      <w:lvlJc w:val="left"/>
      <w:pPr>
        <w:tabs>
          <w:tab w:val="num" w:pos="1440"/>
        </w:tabs>
        <w:ind w:left="1440" w:hanging="360"/>
      </w:pPr>
      <w:rPr>
        <w:rFonts w:ascii="Arial" w:hAnsi="Arial" w:hint="default"/>
      </w:rPr>
    </w:lvl>
    <w:lvl w:ilvl="2" w:tplc="39748FC4" w:tentative="1">
      <w:start w:val="1"/>
      <w:numFmt w:val="bullet"/>
      <w:lvlText w:val="•"/>
      <w:lvlJc w:val="left"/>
      <w:pPr>
        <w:tabs>
          <w:tab w:val="num" w:pos="2160"/>
        </w:tabs>
        <w:ind w:left="2160" w:hanging="360"/>
      </w:pPr>
      <w:rPr>
        <w:rFonts w:ascii="Arial" w:hAnsi="Arial" w:hint="default"/>
      </w:rPr>
    </w:lvl>
    <w:lvl w:ilvl="3" w:tplc="C31A6104" w:tentative="1">
      <w:start w:val="1"/>
      <w:numFmt w:val="bullet"/>
      <w:lvlText w:val="•"/>
      <w:lvlJc w:val="left"/>
      <w:pPr>
        <w:tabs>
          <w:tab w:val="num" w:pos="2880"/>
        </w:tabs>
        <w:ind w:left="2880" w:hanging="360"/>
      </w:pPr>
      <w:rPr>
        <w:rFonts w:ascii="Arial" w:hAnsi="Arial" w:hint="default"/>
      </w:rPr>
    </w:lvl>
    <w:lvl w:ilvl="4" w:tplc="52842548" w:tentative="1">
      <w:start w:val="1"/>
      <w:numFmt w:val="bullet"/>
      <w:lvlText w:val="•"/>
      <w:lvlJc w:val="left"/>
      <w:pPr>
        <w:tabs>
          <w:tab w:val="num" w:pos="3600"/>
        </w:tabs>
        <w:ind w:left="3600" w:hanging="360"/>
      </w:pPr>
      <w:rPr>
        <w:rFonts w:ascii="Arial" w:hAnsi="Arial" w:hint="default"/>
      </w:rPr>
    </w:lvl>
    <w:lvl w:ilvl="5" w:tplc="9F7CC946" w:tentative="1">
      <w:start w:val="1"/>
      <w:numFmt w:val="bullet"/>
      <w:lvlText w:val="•"/>
      <w:lvlJc w:val="left"/>
      <w:pPr>
        <w:tabs>
          <w:tab w:val="num" w:pos="4320"/>
        </w:tabs>
        <w:ind w:left="4320" w:hanging="360"/>
      </w:pPr>
      <w:rPr>
        <w:rFonts w:ascii="Arial" w:hAnsi="Arial" w:hint="default"/>
      </w:rPr>
    </w:lvl>
    <w:lvl w:ilvl="6" w:tplc="3A728C24" w:tentative="1">
      <w:start w:val="1"/>
      <w:numFmt w:val="bullet"/>
      <w:lvlText w:val="•"/>
      <w:lvlJc w:val="left"/>
      <w:pPr>
        <w:tabs>
          <w:tab w:val="num" w:pos="5040"/>
        </w:tabs>
        <w:ind w:left="5040" w:hanging="360"/>
      </w:pPr>
      <w:rPr>
        <w:rFonts w:ascii="Arial" w:hAnsi="Arial" w:hint="default"/>
      </w:rPr>
    </w:lvl>
    <w:lvl w:ilvl="7" w:tplc="B95EEB68" w:tentative="1">
      <w:start w:val="1"/>
      <w:numFmt w:val="bullet"/>
      <w:lvlText w:val="•"/>
      <w:lvlJc w:val="left"/>
      <w:pPr>
        <w:tabs>
          <w:tab w:val="num" w:pos="5760"/>
        </w:tabs>
        <w:ind w:left="5760" w:hanging="360"/>
      </w:pPr>
      <w:rPr>
        <w:rFonts w:ascii="Arial" w:hAnsi="Arial" w:hint="default"/>
      </w:rPr>
    </w:lvl>
    <w:lvl w:ilvl="8" w:tplc="884689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9A15BC"/>
    <w:multiLevelType w:val="hybridMultilevel"/>
    <w:tmpl w:val="DDFE08F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5558E7"/>
    <w:multiLevelType w:val="multilevel"/>
    <w:tmpl w:val="E3B07930"/>
    <w:lvl w:ilvl="0">
      <w:start w:val="1"/>
      <w:numFmt w:val="decimal"/>
      <w:lvlText w:val="%1."/>
      <w:lvlJc w:val="left"/>
      <w:pPr>
        <w:ind w:left="430" w:hanging="250"/>
        <w:jc w:val="right"/>
      </w:pPr>
      <w:rPr>
        <w:rFonts w:ascii="Arial" w:eastAsia="Arial" w:hAnsi="Arial" w:hint="default"/>
        <w:color w:val="3D3B3D"/>
        <w:w w:val="106"/>
        <w:sz w:val="22"/>
        <w:szCs w:val="22"/>
      </w:rPr>
    </w:lvl>
    <w:lvl w:ilvl="1">
      <w:start w:val="1"/>
      <w:numFmt w:val="decimal"/>
      <w:lvlText w:val="%1.%2."/>
      <w:lvlJc w:val="left"/>
      <w:pPr>
        <w:ind w:left="1534" w:hanging="461"/>
      </w:pPr>
      <w:rPr>
        <w:rFonts w:ascii="Arial" w:eastAsia="Arial" w:hAnsi="Arial" w:hint="default"/>
        <w:b w:val="0"/>
        <w:color w:val="3D3B3D"/>
        <w:w w:val="110"/>
        <w:sz w:val="22"/>
        <w:szCs w:val="22"/>
      </w:rPr>
    </w:lvl>
    <w:lvl w:ilvl="2">
      <w:start w:val="1"/>
      <w:numFmt w:val="decimal"/>
      <w:lvlText w:val="%1.%2.%3."/>
      <w:lvlJc w:val="left"/>
      <w:pPr>
        <w:ind w:left="2074" w:hanging="634"/>
      </w:pPr>
      <w:rPr>
        <w:rFonts w:ascii="Arial" w:eastAsia="Arial" w:hAnsi="Arial" w:hint="default"/>
        <w:color w:val="3D3B3D"/>
        <w:w w:val="103"/>
        <w:sz w:val="22"/>
        <w:szCs w:val="22"/>
      </w:rPr>
    </w:lvl>
    <w:lvl w:ilvl="3">
      <w:start w:val="1"/>
      <w:numFmt w:val="decimal"/>
      <w:lvlText w:val="%1.%2.%3.%4"/>
      <w:lvlJc w:val="left"/>
      <w:pPr>
        <w:ind w:left="3185" w:hanging="720"/>
      </w:pPr>
      <w:rPr>
        <w:rFonts w:ascii="Arial" w:eastAsia="Arial" w:hAnsi="Arial" w:hint="default"/>
        <w:b w:val="0"/>
        <w:color w:val="424142"/>
        <w:w w:val="109"/>
        <w:sz w:val="22"/>
        <w:szCs w:val="22"/>
      </w:rPr>
    </w:lvl>
    <w:lvl w:ilvl="4">
      <w:start w:val="1"/>
      <w:numFmt w:val="bullet"/>
      <w:lvlText w:val="•"/>
      <w:lvlJc w:val="left"/>
      <w:pPr>
        <w:ind w:left="1534" w:hanging="720"/>
      </w:pPr>
      <w:rPr>
        <w:rFonts w:hint="default"/>
      </w:rPr>
    </w:lvl>
    <w:lvl w:ilvl="5">
      <w:start w:val="1"/>
      <w:numFmt w:val="bullet"/>
      <w:lvlText w:val="•"/>
      <w:lvlJc w:val="left"/>
      <w:pPr>
        <w:ind w:left="2436" w:hanging="720"/>
      </w:pPr>
      <w:rPr>
        <w:rFonts w:hint="default"/>
      </w:rPr>
    </w:lvl>
    <w:lvl w:ilvl="6">
      <w:start w:val="1"/>
      <w:numFmt w:val="bullet"/>
      <w:lvlText w:val="•"/>
      <w:lvlJc w:val="left"/>
      <w:pPr>
        <w:ind w:left="3175" w:hanging="720"/>
      </w:pPr>
      <w:rPr>
        <w:rFonts w:hint="default"/>
      </w:rPr>
    </w:lvl>
    <w:lvl w:ilvl="7">
      <w:start w:val="1"/>
      <w:numFmt w:val="bullet"/>
      <w:lvlText w:val="•"/>
      <w:lvlJc w:val="left"/>
      <w:pPr>
        <w:ind w:left="3185" w:hanging="720"/>
      </w:pPr>
      <w:rPr>
        <w:rFonts w:hint="default"/>
      </w:rPr>
    </w:lvl>
    <w:lvl w:ilvl="8">
      <w:start w:val="1"/>
      <w:numFmt w:val="bullet"/>
      <w:lvlText w:val="•"/>
      <w:lvlJc w:val="left"/>
      <w:pPr>
        <w:ind w:left="5262" w:hanging="720"/>
      </w:pPr>
      <w:rPr>
        <w:rFonts w:hint="default"/>
      </w:rPr>
    </w:lvl>
  </w:abstractNum>
  <w:abstractNum w:abstractNumId="14" w15:restartNumberingAfterBreak="0">
    <w:nsid w:val="2A652E5C"/>
    <w:multiLevelType w:val="hybridMultilevel"/>
    <w:tmpl w:val="CC929204"/>
    <w:lvl w:ilvl="0" w:tplc="0BDA2C92">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20142C"/>
    <w:multiLevelType w:val="hybridMultilevel"/>
    <w:tmpl w:val="4D8A2226"/>
    <w:lvl w:ilvl="0" w:tplc="95184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891035"/>
    <w:multiLevelType w:val="hybridMultilevel"/>
    <w:tmpl w:val="E7DC757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432DC"/>
    <w:multiLevelType w:val="hybridMultilevel"/>
    <w:tmpl w:val="D0BEB816"/>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52D2C13"/>
    <w:multiLevelType w:val="hybridMultilevel"/>
    <w:tmpl w:val="B0D68FF2"/>
    <w:lvl w:ilvl="0" w:tplc="18DAA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F9672A"/>
    <w:multiLevelType w:val="hybridMultilevel"/>
    <w:tmpl w:val="0FEA0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8066F"/>
    <w:multiLevelType w:val="hybridMultilevel"/>
    <w:tmpl w:val="EE56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153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27C66"/>
    <w:multiLevelType w:val="hybridMultilevel"/>
    <w:tmpl w:val="2F8EDBA6"/>
    <w:lvl w:ilvl="0" w:tplc="1F9E6E80">
      <w:start w:val="1"/>
      <w:numFmt w:val="decimal"/>
      <w:lvlText w:val="%1."/>
      <w:lvlJc w:val="left"/>
      <w:pPr>
        <w:tabs>
          <w:tab w:val="num" w:pos="720"/>
        </w:tabs>
        <w:ind w:left="720" w:hanging="360"/>
      </w:pPr>
    </w:lvl>
    <w:lvl w:ilvl="1" w:tplc="9DA65F36">
      <w:start w:val="1"/>
      <w:numFmt w:val="decimal"/>
      <w:lvlText w:val="%2."/>
      <w:lvlJc w:val="left"/>
      <w:pPr>
        <w:tabs>
          <w:tab w:val="num" w:pos="1440"/>
        </w:tabs>
        <w:ind w:left="1440" w:hanging="360"/>
      </w:pPr>
    </w:lvl>
    <w:lvl w:ilvl="2" w:tplc="0EEA710C" w:tentative="1">
      <w:start w:val="1"/>
      <w:numFmt w:val="decimal"/>
      <w:lvlText w:val="%3."/>
      <w:lvlJc w:val="left"/>
      <w:pPr>
        <w:tabs>
          <w:tab w:val="num" w:pos="2160"/>
        </w:tabs>
        <w:ind w:left="2160" w:hanging="360"/>
      </w:pPr>
    </w:lvl>
    <w:lvl w:ilvl="3" w:tplc="7A221176" w:tentative="1">
      <w:start w:val="1"/>
      <w:numFmt w:val="decimal"/>
      <w:lvlText w:val="%4."/>
      <w:lvlJc w:val="left"/>
      <w:pPr>
        <w:tabs>
          <w:tab w:val="num" w:pos="2880"/>
        </w:tabs>
        <w:ind w:left="2880" w:hanging="360"/>
      </w:pPr>
    </w:lvl>
    <w:lvl w:ilvl="4" w:tplc="5B461DF0" w:tentative="1">
      <w:start w:val="1"/>
      <w:numFmt w:val="decimal"/>
      <w:lvlText w:val="%5."/>
      <w:lvlJc w:val="left"/>
      <w:pPr>
        <w:tabs>
          <w:tab w:val="num" w:pos="3600"/>
        </w:tabs>
        <w:ind w:left="3600" w:hanging="360"/>
      </w:pPr>
    </w:lvl>
    <w:lvl w:ilvl="5" w:tplc="FCACF2C6" w:tentative="1">
      <w:start w:val="1"/>
      <w:numFmt w:val="decimal"/>
      <w:lvlText w:val="%6."/>
      <w:lvlJc w:val="left"/>
      <w:pPr>
        <w:tabs>
          <w:tab w:val="num" w:pos="4320"/>
        </w:tabs>
        <w:ind w:left="4320" w:hanging="360"/>
      </w:pPr>
    </w:lvl>
    <w:lvl w:ilvl="6" w:tplc="5A82AAA6" w:tentative="1">
      <w:start w:val="1"/>
      <w:numFmt w:val="decimal"/>
      <w:lvlText w:val="%7."/>
      <w:lvlJc w:val="left"/>
      <w:pPr>
        <w:tabs>
          <w:tab w:val="num" w:pos="5040"/>
        </w:tabs>
        <w:ind w:left="5040" w:hanging="360"/>
      </w:pPr>
    </w:lvl>
    <w:lvl w:ilvl="7" w:tplc="14685510" w:tentative="1">
      <w:start w:val="1"/>
      <w:numFmt w:val="decimal"/>
      <w:lvlText w:val="%8."/>
      <w:lvlJc w:val="left"/>
      <w:pPr>
        <w:tabs>
          <w:tab w:val="num" w:pos="5760"/>
        </w:tabs>
        <w:ind w:left="5760" w:hanging="360"/>
      </w:pPr>
    </w:lvl>
    <w:lvl w:ilvl="8" w:tplc="DFAECEEA" w:tentative="1">
      <w:start w:val="1"/>
      <w:numFmt w:val="decimal"/>
      <w:lvlText w:val="%9."/>
      <w:lvlJc w:val="left"/>
      <w:pPr>
        <w:tabs>
          <w:tab w:val="num" w:pos="6480"/>
        </w:tabs>
        <w:ind w:left="6480" w:hanging="360"/>
      </w:pPr>
    </w:lvl>
  </w:abstractNum>
  <w:abstractNum w:abstractNumId="22" w15:restartNumberingAfterBreak="0">
    <w:nsid w:val="4E765B44"/>
    <w:multiLevelType w:val="hybridMultilevel"/>
    <w:tmpl w:val="89B67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E36D0"/>
    <w:multiLevelType w:val="hybridMultilevel"/>
    <w:tmpl w:val="1E620C0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72873A4"/>
    <w:multiLevelType w:val="hybridMultilevel"/>
    <w:tmpl w:val="32DA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07119"/>
    <w:multiLevelType w:val="hybridMultilevel"/>
    <w:tmpl w:val="2A48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E77FE"/>
    <w:multiLevelType w:val="hybridMultilevel"/>
    <w:tmpl w:val="34B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435328"/>
    <w:multiLevelType w:val="hybridMultilevel"/>
    <w:tmpl w:val="C670382E"/>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0D939DF"/>
    <w:multiLevelType w:val="hybridMultilevel"/>
    <w:tmpl w:val="A9B63B80"/>
    <w:lvl w:ilvl="0" w:tplc="30B26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3A28AE"/>
    <w:multiLevelType w:val="hybridMultilevel"/>
    <w:tmpl w:val="C706C4B2"/>
    <w:lvl w:ilvl="0" w:tplc="901AA78E">
      <w:start w:val="1"/>
      <w:numFmt w:val="bullet"/>
      <w:lvlText w:val=""/>
      <w:lvlJc w:val="left"/>
      <w:pPr>
        <w:tabs>
          <w:tab w:val="num" w:pos="720"/>
        </w:tabs>
        <w:ind w:left="720" w:hanging="360"/>
      </w:pPr>
      <w:rPr>
        <w:rFonts w:ascii="Wingdings" w:hAnsi="Wingdings" w:hint="default"/>
      </w:rPr>
    </w:lvl>
    <w:lvl w:ilvl="1" w:tplc="A1DE3C2A">
      <w:start w:val="1"/>
      <w:numFmt w:val="bullet"/>
      <w:lvlText w:val=""/>
      <w:lvlJc w:val="left"/>
      <w:pPr>
        <w:tabs>
          <w:tab w:val="num" w:pos="1440"/>
        </w:tabs>
        <w:ind w:left="1440" w:hanging="360"/>
      </w:pPr>
      <w:rPr>
        <w:rFonts w:ascii="Wingdings" w:hAnsi="Wingdings" w:hint="default"/>
      </w:rPr>
    </w:lvl>
    <w:lvl w:ilvl="2" w:tplc="8006ED60" w:tentative="1">
      <w:start w:val="1"/>
      <w:numFmt w:val="bullet"/>
      <w:lvlText w:val=""/>
      <w:lvlJc w:val="left"/>
      <w:pPr>
        <w:tabs>
          <w:tab w:val="num" w:pos="2160"/>
        </w:tabs>
        <w:ind w:left="2160" w:hanging="360"/>
      </w:pPr>
      <w:rPr>
        <w:rFonts w:ascii="Wingdings" w:hAnsi="Wingdings" w:hint="default"/>
      </w:rPr>
    </w:lvl>
    <w:lvl w:ilvl="3" w:tplc="FB8A6012" w:tentative="1">
      <w:start w:val="1"/>
      <w:numFmt w:val="bullet"/>
      <w:lvlText w:val=""/>
      <w:lvlJc w:val="left"/>
      <w:pPr>
        <w:tabs>
          <w:tab w:val="num" w:pos="2880"/>
        </w:tabs>
        <w:ind w:left="2880" w:hanging="360"/>
      </w:pPr>
      <w:rPr>
        <w:rFonts w:ascii="Wingdings" w:hAnsi="Wingdings" w:hint="default"/>
      </w:rPr>
    </w:lvl>
    <w:lvl w:ilvl="4" w:tplc="0EAAE28A" w:tentative="1">
      <w:start w:val="1"/>
      <w:numFmt w:val="bullet"/>
      <w:lvlText w:val=""/>
      <w:lvlJc w:val="left"/>
      <w:pPr>
        <w:tabs>
          <w:tab w:val="num" w:pos="3600"/>
        </w:tabs>
        <w:ind w:left="3600" w:hanging="360"/>
      </w:pPr>
      <w:rPr>
        <w:rFonts w:ascii="Wingdings" w:hAnsi="Wingdings" w:hint="default"/>
      </w:rPr>
    </w:lvl>
    <w:lvl w:ilvl="5" w:tplc="8DD0DE1A" w:tentative="1">
      <w:start w:val="1"/>
      <w:numFmt w:val="bullet"/>
      <w:lvlText w:val=""/>
      <w:lvlJc w:val="left"/>
      <w:pPr>
        <w:tabs>
          <w:tab w:val="num" w:pos="4320"/>
        </w:tabs>
        <w:ind w:left="4320" w:hanging="360"/>
      </w:pPr>
      <w:rPr>
        <w:rFonts w:ascii="Wingdings" w:hAnsi="Wingdings" w:hint="default"/>
      </w:rPr>
    </w:lvl>
    <w:lvl w:ilvl="6" w:tplc="34F035C4" w:tentative="1">
      <w:start w:val="1"/>
      <w:numFmt w:val="bullet"/>
      <w:lvlText w:val=""/>
      <w:lvlJc w:val="left"/>
      <w:pPr>
        <w:tabs>
          <w:tab w:val="num" w:pos="5040"/>
        </w:tabs>
        <w:ind w:left="5040" w:hanging="360"/>
      </w:pPr>
      <w:rPr>
        <w:rFonts w:ascii="Wingdings" w:hAnsi="Wingdings" w:hint="default"/>
      </w:rPr>
    </w:lvl>
    <w:lvl w:ilvl="7" w:tplc="0D4455D6" w:tentative="1">
      <w:start w:val="1"/>
      <w:numFmt w:val="bullet"/>
      <w:lvlText w:val=""/>
      <w:lvlJc w:val="left"/>
      <w:pPr>
        <w:tabs>
          <w:tab w:val="num" w:pos="5760"/>
        </w:tabs>
        <w:ind w:left="5760" w:hanging="360"/>
      </w:pPr>
      <w:rPr>
        <w:rFonts w:ascii="Wingdings" w:hAnsi="Wingdings" w:hint="default"/>
      </w:rPr>
    </w:lvl>
    <w:lvl w:ilvl="8" w:tplc="5A58792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465BFF"/>
    <w:multiLevelType w:val="hybridMultilevel"/>
    <w:tmpl w:val="FAA89A78"/>
    <w:lvl w:ilvl="0" w:tplc="8A265A56">
      <w:start w:val="1"/>
      <w:numFmt w:val="decimal"/>
      <w:lvlText w:val="%1."/>
      <w:lvlJc w:val="left"/>
      <w:pPr>
        <w:tabs>
          <w:tab w:val="num" w:pos="720"/>
        </w:tabs>
        <w:ind w:left="720" w:hanging="360"/>
      </w:pPr>
    </w:lvl>
    <w:lvl w:ilvl="1" w:tplc="F970ECEC">
      <w:start w:val="1"/>
      <w:numFmt w:val="decimal"/>
      <w:lvlText w:val="%2."/>
      <w:lvlJc w:val="left"/>
      <w:pPr>
        <w:tabs>
          <w:tab w:val="num" w:pos="1440"/>
        </w:tabs>
        <w:ind w:left="1440" w:hanging="360"/>
      </w:pPr>
    </w:lvl>
    <w:lvl w:ilvl="2" w:tplc="D7461254" w:tentative="1">
      <w:start w:val="1"/>
      <w:numFmt w:val="decimal"/>
      <w:lvlText w:val="%3."/>
      <w:lvlJc w:val="left"/>
      <w:pPr>
        <w:tabs>
          <w:tab w:val="num" w:pos="2160"/>
        </w:tabs>
        <w:ind w:left="2160" w:hanging="360"/>
      </w:pPr>
    </w:lvl>
    <w:lvl w:ilvl="3" w:tplc="6882A178" w:tentative="1">
      <w:start w:val="1"/>
      <w:numFmt w:val="decimal"/>
      <w:lvlText w:val="%4."/>
      <w:lvlJc w:val="left"/>
      <w:pPr>
        <w:tabs>
          <w:tab w:val="num" w:pos="2880"/>
        </w:tabs>
        <w:ind w:left="2880" w:hanging="360"/>
      </w:pPr>
    </w:lvl>
    <w:lvl w:ilvl="4" w:tplc="0944AE9A" w:tentative="1">
      <w:start w:val="1"/>
      <w:numFmt w:val="decimal"/>
      <w:lvlText w:val="%5."/>
      <w:lvlJc w:val="left"/>
      <w:pPr>
        <w:tabs>
          <w:tab w:val="num" w:pos="3600"/>
        </w:tabs>
        <w:ind w:left="3600" w:hanging="360"/>
      </w:pPr>
    </w:lvl>
    <w:lvl w:ilvl="5" w:tplc="C030A53E" w:tentative="1">
      <w:start w:val="1"/>
      <w:numFmt w:val="decimal"/>
      <w:lvlText w:val="%6."/>
      <w:lvlJc w:val="left"/>
      <w:pPr>
        <w:tabs>
          <w:tab w:val="num" w:pos="4320"/>
        </w:tabs>
        <w:ind w:left="4320" w:hanging="360"/>
      </w:pPr>
    </w:lvl>
    <w:lvl w:ilvl="6" w:tplc="B3DECD28" w:tentative="1">
      <w:start w:val="1"/>
      <w:numFmt w:val="decimal"/>
      <w:lvlText w:val="%7."/>
      <w:lvlJc w:val="left"/>
      <w:pPr>
        <w:tabs>
          <w:tab w:val="num" w:pos="5040"/>
        </w:tabs>
        <w:ind w:left="5040" w:hanging="360"/>
      </w:pPr>
    </w:lvl>
    <w:lvl w:ilvl="7" w:tplc="1D0A7282" w:tentative="1">
      <w:start w:val="1"/>
      <w:numFmt w:val="decimal"/>
      <w:lvlText w:val="%8."/>
      <w:lvlJc w:val="left"/>
      <w:pPr>
        <w:tabs>
          <w:tab w:val="num" w:pos="5760"/>
        </w:tabs>
        <w:ind w:left="5760" w:hanging="360"/>
      </w:pPr>
    </w:lvl>
    <w:lvl w:ilvl="8" w:tplc="553E9C3C" w:tentative="1">
      <w:start w:val="1"/>
      <w:numFmt w:val="decimal"/>
      <w:lvlText w:val="%9."/>
      <w:lvlJc w:val="left"/>
      <w:pPr>
        <w:tabs>
          <w:tab w:val="num" w:pos="6480"/>
        </w:tabs>
        <w:ind w:left="6480" w:hanging="360"/>
      </w:pPr>
    </w:lvl>
  </w:abstractNum>
  <w:abstractNum w:abstractNumId="31" w15:restartNumberingAfterBreak="0">
    <w:nsid w:val="686537DA"/>
    <w:multiLevelType w:val="hybridMultilevel"/>
    <w:tmpl w:val="B29EEA7E"/>
    <w:lvl w:ilvl="0" w:tplc="A140C0E4">
      <w:start w:val="1"/>
      <w:numFmt w:val="bullet"/>
      <w:lvlText w:val=""/>
      <w:lvlJc w:val="left"/>
      <w:pPr>
        <w:tabs>
          <w:tab w:val="num" w:pos="720"/>
        </w:tabs>
        <w:ind w:left="720" w:hanging="360"/>
      </w:pPr>
      <w:rPr>
        <w:rFonts w:ascii="Wingdings" w:hAnsi="Wingdings" w:hint="default"/>
      </w:rPr>
    </w:lvl>
    <w:lvl w:ilvl="1" w:tplc="6F8E35BC">
      <w:start w:val="1"/>
      <w:numFmt w:val="bullet"/>
      <w:lvlText w:val=""/>
      <w:lvlJc w:val="left"/>
      <w:pPr>
        <w:tabs>
          <w:tab w:val="num" w:pos="1440"/>
        </w:tabs>
        <w:ind w:left="1440" w:hanging="360"/>
      </w:pPr>
      <w:rPr>
        <w:rFonts w:ascii="Wingdings" w:hAnsi="Wingdings" w:hint="default"/>
      </w:rPr>
    </w:lvl>
    <w:lvl w:ilvl="2" w:tplc="CD6C4948" w:tentative="1">
      <w:start w:val="1"/>
      <w:numFmt w:val="bullet"/>
      <w:lvlText w:val=""/>
      <w:lvlJc w:val="left"/>
      <w:pPr>
        <w:tabs>
          <w:tab w:val="num" w:pos="2160"/>
        </w:tabs>
        <w:ind w:left="2160" w:hanging="360"/>
      </w:pPr>
      <w:rPr>
        <w:rFonts w:ascii="Wingdings" w:hAnsi="Wingdings" w:hint="default"/>
      </w:rPr>
    </w:lvl>
    <w:lvl w:ilvl="3" w:tplc="A8067EDE" w:tentative="1">
      <w:start w:val="1"/>
      <w:numFmt w:val="bullet"/>
      <w:lvlText w:val=""/>
      <w:lvlJc w:val="left"/>
      <w:pPr>
        <w:tabs>
          <w:tab w:val="num" w:pos="2880"/>
        </w:tabs>
        <w:ind w:left="2880" w:hanging="360"/>
      </w:pPr>
      <w:rPr>
        <w:rFonts w:ascii="Wingdings" w:hAnsi="Wingdings" w:hint="default"/>
      </w:rPr>
    </w:lvl>
    <w:lvl w:ilvl="4" w:tplc="8F10E9DA" w:tentative="1">
      <w:start w:val="1"/>
      <w:numFmt w:val="bullet"/>
      <w:lvlText w:val=""/>
      <w:lvlJc w:val="left"/>
      <w:pPr>
        <w:tabs>
          <w:tab w:val="num" w:pos="3600"/>
        </w:tabs>
        <w:ind w:left="3600" w:hanging="360"/>
      </w:pPr>
      <w:rPr>
        <w:rFonts w:ascii="Wingdings" w:hAnsi="Wingdings" w:hint="default"/>
      </w:rPr>
    </w:lvl>
    <w:lvl w:ilvl="5" w:tplc="D8000958" w:tentative="1">
      <w:start w:val="1"/>
      <w:numFmt w:val="bullet"/>
      <w:lvlText w:val=""/>
      <w:lvlJc w:val="left"/>
      <w:pPr>
        <w:tabs>
          <w:tab w:val="num" w:pos="4320"/>
        </w:tabs>
        <w:ind w:left="4320" w:hanging="360"/>
      </w:pPr>
      <w:rPr>
        <w:rFonts w:ascii="Wingdings" w:hAnsi="Wingdings" w:hint="default"/>
      </w:rPr>
    </w:lvl>
    <w:lvl w:ilvl="6" w:tplc="E2D45EBA" w:tentative="1">
      <w:start w:val="1"/>
      <w:numFmt w:val="bullet"/>
      <w:lvlText w:val=""/>
      <w:lvlJc w:val="left"/>
      <w:pPr>
        <w:tabs>
          <w:tab w:val="num" w:pos="5040"/>
        </w:tabs>
        <w:ind w:left="5040" w:hanging="360"/>
      </w:pPr>
      <w:rPr>
        <w:rFonts w:ascii="Wingdings" w:hAnsi="Wingdings" w:hint="default"/>
      </w:rPr>
    </w:lvl>
    <w:lvl w:ilvl="7" w:tplc="6434A19C" w:tentative="1">
      <w:start w:val="1"/>
      <w:numFmt w:val="bullet"/>
      <w:lvlText w:val=""/>
      <w:lvlJc w:val="left"/>
      <w:pPr>
        <w:tabs>
          <w:tab w:val="num" w:pos="5760"/>
        </w:tabs>
        <w:ind w:left="5760" w:hanging="360"/>
      </w:pPr>
      <w:rPr>
        <w:rFonts w:ascii="Wingdings" w:hAnsi="Wingdings" w:hint="default"/>
      </w:rPr>
    </w:lvl>
    <w:lvl w:ilvl="8" w:tplc="5AC6F81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FA13FA"/>
    <w:multiLevelType w:val="hybridMultilevel"/>
    <w:tmpl w:val="32DA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B0A05"/>
    <w:multiLevelType w:val="hybridMultilevel"/>
    <w:tmpl w:val="317C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D77D3"/>
    <w:multiLevelType w:val="hybridMultilevel"/>
    <w:tmpl w:val="76981E88"/>
    <w:lvl w:ilvl="0" w:tplc="C39CAB00">
      <w:start w:val="1"/>
      <w:numFmt w:val="decimal"/>
      <w:lvlText w:val="%1."/>
      <w:lvlJc w:val="left"/>
      <w:pPr>
        <w:tabs>
          <w:tab w:val="num" w:pos="720"/>
        </w:tabs>
        <w:ind w:left="720" w:hanging="360"/>
      </w:pPr>
    </w:lvl>
    <w:lvl w:ilvl="1" w:tplc="A2288204" w:tentative="1">
      <w:start w:val="1"/>
      <w:numFmt w:val="decimal"/>
      <w:lvlText w:val="%2."/>
      <w:lvlJc w:val="left"/>
      <w:pPr>
        <w:tabs>
          <w:tab w:val="num" w:pos="1440"/>
        </w:tabs>
        <w:ind w:left="1440" w:hanging="360"/>
      </w:pPr>
    </w:lvl>
    <w:lvl w:ilvl="2" w:tplc="74FC6828" w:tentative="1">
      <w:start w:val="1"/>
      <w:numFmt w:val="decimal"/>
      <w:lvlText w:val="%3."/>
      <w:lvlJc w:val="left"/>
      <w:pPr>
        <w:tabs>
          <w:tab w:val="num" w:pos="2160"/>
        </w:tabs>
        <w:ind w:left="2160" w:hanging="360"/>
      </w:pPr>
    </w:lvl>
    <w:lvl w:ilvl="3" w:tplc="680AD45E" w:tentative="1">
      <w:start w:val="1"/>
      <w:numFmt w:val="decimal"/>
      <w:lvlText w:val="%4."/>
      <w:lvlJc w:val="left"/>
      <w:pPr>
        <w:tabs>
          <w:tab w:val="num" w:pos="2880"/>
        </w:tabs>
        <w:ind w:left="2880" w:hanging="360"/>
      </w:pPr>
    </w:lvl>
    <w:lvl w:ilvl="4" w:tplc="A13602AE" w:tentative="1">
      <w:start w:val="1"/>
      <w:numFmt w:val="decimal"/>
      <w:lvlText w:val="%5."/>
      <w:lvlJc w:val="left"/>
      <w:pPr>
        <w:tabs>
          <w:tab w:val="num" w:pos="3600"/>
        </w:tabs>
        <w:ind w:left="3600" w:hanging="360"/>
      </w:pPr>
    </w:lvl>
    <w:lvl w:ilvl="5" w:tplc="4F388EB6" w:tentative="1">
      <w:start w:val="1"/>
      <w:numFmt w:val="decimal"/>
      <w:lvlText w:val="%6."/>
      <w:lvlJc w:val="left"/>
      <w:pPr>
        <w:tabs>
          <w:tab w:val="num" w:pos="4320"/>
        </w:tabs>
        <w:ind w:left="4320" w:hanging="360"/>
      </w:pPr>
    </w:lvl>
    <w:lvl w:ilvl="6" w:tplc="720C95AA" w:tentative="1">
      <w:start w:val="1"/>
      <w:numFmt w:val="decimal"/>
      <w:lvlText w:val="%7."/>
      <w:lvlJc w:val="left"/>
      <w:pPr>
        <w:tabs>
          <w:tab w:val="num" w:pos="5040"/>
        </w:tabs>
        <w:ind w:left="5040" w:hanging="360"/>
      </w:pPr>
    </w:lvl>
    <w:lvl w:ilvl="7" w:tplc="48E6F36E" w:tentative="1">
      <w:start w:val="1"/>
      <w:numFmt w:val="decimal"/>
      <w:lvlText w:val="%8."/>
      <w:lvlJc w:val="left"/>
      <w:pPr>
        <w:tabs>
          <w:tab w:val="num" w:pos="5760"/>
        </w:tabs>
        <w:ind w:left="5760" w:hanging="360"/>
      </w:pPr>
    </w:lvl>
    <w:lvl w:ilvl="8" w:tplc="6E0C5F1C" w:tentative="1">
      <w:start w:val="1"/>
      <w:numFmt w:val="decimal"/>
      <w:lvlText w:val="%9."/>
      <w:lvlJc w:val="left"/>
      <w:pPr>
        <w:tabs>
          <w:tab w:val="num" w:pos="6480"/>
        </w:tabs>
        <w:ind w:left="6480" w:hanging="360"/>
      </w:pPr>
    </w:lvl>
  </w:abstractNum>
  <w:abstractNum w:abstractNumId="35" w15:restartNumberingAfterBreak="0">
    <w:nsid w:val="75034EF3"/>
    <w:multiLevelType w:val="hybridMultilevel"/>
    <w:tmpl w:val="076E6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A84A13"/>
    <w:multiLevelType w:val="hybridMultilevel"/>
    <w:tmpl w:val="F090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B0DFE"/>
    <w:multiLevelType w:val="hybridMultilevel"/>
    <w:tmpl w:val="EA24F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5B465C"/>
    <w:multiLevelType w:val="hybridMultilevel"/>
    <w:tmpl w:val="DE668074"/>
    <w:lvl w:ilvl="0" w:tplc="58A412D6">
      <w:start w:val="1"/>
      <w:numFmt w:val="bullet"/>
      <w:lvlText w:val="•"/>
      <w:lvlJc w:val="left"/>
      <w:pPr>
        <w:tabs>
          <w:tab w:val="num" w:pos="720"/>
        </w:tabs>
        <w:ind w:left="720" w:hanging="360"/>
      </w:pPr>
      <w:rPr>
        <w:rFonts w:ascii="Arial" w:hAnsi="Arial" w:hint="default"/>
      </w:rPr>
    </w:lvl>
    <w:lvl w:ilvl="1" w:tplc="F11ED35E" w:tentative="1">
      <w:start w:val="1"/>
      <w:numFmt w:val="bullet"/>
      <w:lvlText w:val="•"/>
      <w:lvlJc w:val="left"/>
      <w:pPr>
        <w:tabs>
          <w:tab w:val="num" w:pos="1440"/>
        </w:tabs>
        <w:ind w:left="1440" w:hanging="360"/>
      </w:pPr>
      <w:rPr>
        <w:rFonts w:ascii="Arial" w:hAnsi="Arial" w:hint="default"/>
      </w:rPr>
    </w:lvl>
    <w:lvl w:ilvl="2" w:tplc="3ADC7C04" w:tentative="1">
      <w:start w:val="1"/>
      <w:numFmt w:val="bullet"/>
      <w:lvlText w:val="•"/>
      <w:lvlJc w:val="left"/>
      <w:pPr>
        <w:tabs>
          <w:tab w:val="num" w:pos="2160"/>
        </w:tabs>
        <w:ind w:left="2160" w:hanging="360"/>
      </w:pPr>
      <w:rPr>
        <w:rFonts w:ascii="Arial" w:hAnsi="Arial" w:hint="default"/>
      </w:rPr>
    </w:lvl>
    <w:lvl w:ilvl="3" w:tplc="3E884B04" w:tentative="1">
      <w:start w:val="1"/>
      <w:numFmt w:val="bullet"/>
      <w:lvlText w:val="•"/>
      <w:lvlJc w:val="left"/>
      <w:pPr>
        <w:tabs>
          <w:tab w:val="num" w:pos="2880"/>
        </w:tabs>
        <w:ind w:left="2880" w:hanging="360"/>
      </w:pPr>
      <w:rPr>
        <w:rFonts w:ascii="Arial" w:hAnsi="Arial" w:hint="default"/>
      </w:rPr>
    </w:lvl>
    <w:lvl w:ilvl="4" w:tplc="6AF46E10" w:tentative="1">
      <w:start w:val="1"/>
      <w:numFmt w:val="bullet"/>
      <w:lvlText w:val="•"/>
      <w:lvlJc w:val="left"/>
      <w:pPr>
        <w:tabs>
          <w:tab w:val="num" w:pos="3600"/>
        </w:tabs>
        <w:ind w:left="3600" w:hanging="360"/>
      </w:pPr>
      <w:rPr>
        <w:rFonts w:ascii="Arial" w:hAnsi="Arial" w:hint="default"/>
      </w:rPr>
    </w:lvl>
    <w:lvl w:ilvl="5" w:tplc="FF5AD7EC" w:tentative="1">
      <w:start w:val="1"/>
      <w:numFmt w:val="bullet"/>
      <w:lvlText w:val="•"/>
      <w:lvlJc w:val="left"/>
      <w:pPr>
        <w:tabs>
          <w:tab w:val="num" w:pos="4320"/>
        </w:tabs>
        <w:ind w:left="4320" w:hanging="360"/>
      </w:pPr>
      <w:rPr>
        <w:rFonts w:ascii="Arial" w:hAnsi="Arial" w:hint="default"/>
      </w:rPr>
    </w:lvl>
    <w:lvl w:ilvl="6" w:tplc="30BAC9C8" w:tentative="1">
      <w:start w:val="1"/>
      <w:numFmt w:val="bullet"/>
      <w:lvlText w:val="•"/>
      <w:lvlJc w:val="left"/>
      <w:pPr>
        <w:tabs>
          <w:tab w:val="num" w:pos="5040"/>
        </w:tabs>
        <w:ind w:left="5040" w:hanging="360"/>
      </w:pPr>
      <w:rPr>
        <w:rFonts w:ascii="Arial" w:hAnsi="Arial" w:hint="default"/>
      </w:rPr>
    </w:lvl>
    <w:lvl w:ilvl="7" w:tplc="8E7E1506" w:tentative="1">
      <w:start w:val="1"/>
      <w:numFmt w:val="bullet"/>
      <w:lvlText w:val="•"/>
      <w:lvlJc w:val="left"/>
      <w:pPr>
        <w:tabs>
          <w:tab w:val="num" w:pos="5760"/>
        </w:tabs>
        <w:ind w:left="5760" w:hanging="360"/>
      </w:pPr>
      <w:rPr>
        <w:rFonts w:ascii="Arial" w:hAnsi="Arial" w:hint="default"/>
      </w:rPr>
    </w:lvl>
    <w:lvl w:ilvl="8" w:tplc="CD3894F2" w:tentative="1">
      <w:start w:val="1"/>
      <w:numFmt w:val="bullet"/>
      <w:lvlText w:val="•"/>
      <w:lvlJc w:val="left"/>
      <w:pPr>
        <w:tabs>
          <w:tab w:val="num" w:pos="6480"/>
        </w:tabs>
        <w:ind w:left="6480" w:hanging="360"/>
      </w:pPr>
      <w:rPr>
        <w:rFonts w:ascii="Arial" w:hAnsi="Arial" w:hint="default"/>
      </w:rPr>
    </w:lvl>
  </w:abstractNum>
  <w:num w:numId="1" w16cid:durableId="1305086414">
    <w:abstractNumId w:val="4"/>
  </w:num>
  <w:num w:numId="2" w16cid:durableId="1892493993">
    <w:abstractNumId w:val="0"/>
  </w:num>
  <w:num w:numId="3" w16cid:durableId="747270869">
    <w:abstractNumId w:val="13"/>
  </w:num>
  <w:num w:numId="4" w16cid:durableId="1695811458">
    <w:abstractNumId w:val="12"/>
  </w:num>
  <w:num w:numId="5" w16cid:durableId="903415606">
    <w:abstractNumId w:val="16"/>
  </w:num>
  <w:num w:numId="6" w16cid:durableId="460467468">
    <w:abstractNumId w:val="3"/>
  </w:num>
  <w:num w:numId="7" w16cid:durableId="475758532">
    <w:abstractNumId w:val="9"/>
  </w:num>
  <w:num w:numId="8" w16cid:durableId="1438594341">
    <w:abstractNumId w:val="2"/>
  </w:num>
  <w:num w:numId="9" w16cid:durableId="1317345122">
    <w:abstractNumId w:val="28"/>
  </w:num>
  <w:num w:numId="10" w16cid:durableId="187450709">
    <w:abstractNumId w:val="14"/>
  </w:num>
  <w:num w:numId="11" w16cid:durableId="380178557">
    <w:abstractNumId w:val="18"/>
  </w:num>
  <w:num w:numId="12" w16cid:durableId="1665743729">
    <w:abstractNumId w:val="10"/>
  </w:num>
  <w:num w:numId="13" w16cid:durableId="43145627">
    <w:abstractNumId w:val="6"/>
  </w:num>
  <w:num w:numId="14" w16cid:durableId="1650406544">
    <w:abstractNumId w:val="26"/>
  </w:num>
  <w:num w:numId="15" w16cid:durableId="223761410">
    <w:abstractNumId w:val="15"/>
  </w:num>
  <w:num w:numId="16" w16cid:durableId="1565678347">
    <w:abstractNumId w:val="32"/>
  </w:num>
  <w:num w:numId="17" w16cid:durableId="232669783">
    <w:abstractNumId w:val="24"/>
  </w:num>
  <w:num w:numId="18" w16cid:durableId="1974796805">
    <w:abstractNumId w:val="37"/>
  </w:num>
  <w:num w:numId="19" w16cid:durableId="1113481836">
    <w:abstractNumId w:val="8"/>
  </w:num>
  <w:num w:numId="20" w16cid:durableId="1518158059">
    <w:abstractNumId w:val="17"/>
  </w:num>
  <w:num w:numId="21" w16cid:durableId="847407303">
    <w:abstractNumId w:val="22"/>
  </w:num>
  <w:num w:numId="22" w16cid:durableId="1357803009">
    <w:abstractNumId w:val="25"/>
  </w:num>
  <w:num w:numId="23" w16cid:durableId="977995739">
    <w:abstractNumId w:val="33"/>
  </w:num>
  <w:num w:numId="24" w16cid:durableId="1277253031">
    <w:abstractNumId w:val="36"/>
  </w:num>
  <w:num w:numId="25" w16cid:durableId="769198550">
    <w:abstractNumId w:val="23"/>
  </w:num>
  <w:num w:numId="26" w16cid:durableId="920408075">
    <w:abstractNumId w:val="1"/>
  </w:num>
  <w:num w:numId="27" w16cid:durableId="80836158">
    <w:abstractNumId w:val="38"/>
  </w:num>
  <w:num w:numId="28" w16cid:durableId="1836796105">
    <w:abstractNumId w:val="11"/>
  </w:num>
  <w:num w:numId="29" w16cid:durableId="1179395179">
    <w:abstractNumId w:val="5"/>
  </w:num>
  <w:num w:numId="30" w16cid:durableId="658776906">
    <w:abstractNumId w:val="31"/>
  </w:num>
  <w:num w:numId="31" w16cid:durableId="1152253992">
    <w:abstractNumId w:val="29"/>
  </w:num>
  <w:num w:numId="32" w16cid:durableId="1792939973">
    <w:abstractNumId w:val="20"/>
  </w:num>
  <w:num w:numId="33" w16cid:durableId="525337968">
    <w:abstractNumId w:val="19"/>
  </w:num>
  <w:num w:numId="34" w16cid:durableId="1132135943">
    <w:abstractNumId w:val="7"/>
  </w:num>
  <w:num w:numId="35" w16cid:durableId="947854131">
    <w:abstractNumId w:val="35"/>
  </w:num>
  <w:num w:numId="36" w16cid:durableId="1010567236">
    <w:abstractNumId w:val="27"/>
  </w:num>
  <w:num w:numId="37" w16cid:durableId="1314214130">
    <w:abstractNumId w:val="21"/>
  </w:num>
  <w:num w:numId="38" w16cid:durableId="1179852051">
    <w:abstractNumId w:val="30"/>
  </w:num>
  <w:num w:numId="39" w16cid:durableId="3147238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4D"/>
    <w:rsid w:val="00050C55"/>
    <w:rsid w:val="00052E29"/>
    <w:rsid w:val="0008039E"/>
    <w:rsid w:val="000875AA"/>
    <w:rsid w:val="00087974"/>
    <w:rsid w:val="0009159E"/>
    <w:rsid w:val="000E09EA"/>
    <w:rsid w:val="000E4719"/>
    <w:rsid w:val="00101FDD"/>
    <w:rsid w:val="001070C5"/>
    <w:rsid w:val="00114213"/>
    <w:rsid w:val="0011424B"/>
    <w:rsid w:val="0012400B"/>
    <w:rsid w:val="00186913"/>
    <w:rsid w:val="00196331"/>
    <w:rsid w:val="001A3DBF"/>
    <w:rsid w:val="001A5250"/>
    <w:rsid w:val="001D0D4D"/>
    <w:rsid w:val="001D1F2D"/>
    <w:rsid w:val="001D3FAE"/>
    <w:rsid w:val="001E23D7"/>
    <w:rsid w:val="0022416A"/>
    <w:rsid w:val="0025712A"/>
    <w:rsid w:val="00260EB7"/>
    <w:rsid w:val="0026355B"/>
    <w:rsid w:val="00274F62"/>
    <w:rsid w:val="00283803"/>
    <w:rsid w:val="00297502"/>
    <w:rsid w:val="002A1341"/>
    <w:rsid w:val="002B20F6"/>
    <w:rsid w:val="002C790A"/>
    <w:rsid w:val="00302198"/>
    <w:rsid w:val="00303620"/>
    <w:rsid w:val="00305BD9"/>
    <w:rsid w:val="00311738"/>
    <w:rsid w:val="00347993"/>
    <w:rsid w:val="0036304B"/>
    <w:rsid w:val="003735E1"/>
    <w:rsid w:val="00377679"/>
    <w:rsid w:val="0038114E"/>
    <w:rsid w:val="00385A47"/>
    <w:rsid w:val="003C3058"/>
    <w:rsid w:val="003C4F60"/>
    <w:rsid w:val="003C6F49"/>
    <w:rsid w:val="004028B9"/>
    <w:rsid w:val="00410E27"/>
    <w:rsid w:val="00412ACE"/>
    <w:rsid w:val="0041646C"/>
    <w:rsid w:val="0042191B"/>
    <w:rsid w:val="004243CB"/>
    <w:rsid w:val="00425699"/>
    <w:rsid w:val="00453B39"/>
    <w:rsid w:val="0046445A"/>
    <w:rsid w:val="004909CC"/>
    <w:rsid w:val="004A794D"/>
    <w:rsid w:val="004B2DED"/>
    <w:rsid w:val="004C0A82"/>
    <w:rsid w:val="004C2BEF"/>
    <w:rsid w:val="004C752A"/>
    <w:rsid w:val="004E5766"/>
    <w:rsid w:val="004F2024"/>
    <w:rsid w:val="00514205"/>
    <w:rsid w:val="005222BE"/>
    <w:rsid w:val="00527ACC"/>
    <w:rsid w:val="00531247"/>
    <w:rsid w:val="00544E56"/>
    <w:rsid w:val="00561411"/>
    <w:rsid w:val="00576398"/>
    <w:rsid w:val="005C4135"/>
    <w:rsid w:val="005D0893"/>
    <w:rsid w:val="005E3817"/>
    <w:rsid w:val="005F1F12"/>
    <w:rsid w:val="005F52F4"/>
    <w:rsid w:val="005F5B04"/>
    <w:rsid w:val="00610255"/>
    <w:rsid w:val="00613957"/>
    <w:rsid w:val="006554EB"/>
    <w:rsid w:val="0066494D"/>
    <w:rsid w:val="0067536A"/>
    <w:rsid w:val="006772D7"/>
    <w:rsid w:val="00683771"/>
    <w:rsid w:val="00694CD3"/>
    <w:rsid w:val="006A37AF"/>
    <w:rsid w:val="006A6423"/>
    <w:rsid w:val="006F0BAC"/>
    <w:rsid w:val="006F6929"/>
    <w:rsid w:val="00700417"/>
    <w:rsid w:val="0073262D"/>
    <w:rsid w:val="00734B8F"/>
    <w:rsid w:val="007361CA"/>
    <w:rsid w:val="0074513B"/>
    <w:rsid w:val="0075285F"/>
    <w:rsid w:val="00757CEF"/>
    <w:rsid w:val="00763E59"/>
    <w:rsid w:val="00786C78"/>
    <w:rsid w:val="007C1FBF"/>
    <w:rsid w:val="007D3B14"/>
    <w:rsid w:val="007D728A"/>
    <w:rsid w:val="007E4762"/>
    <w:rsid w:val="008065B9"/>
    <w:rsid w:val="0083504D"/>
    <w:rsid w:val="008A1D56"/>
    <w:rsid w:val="008B17A4"/>
    <w:rsid w:val="008B3FD7"/>
    <w:rsid w:val="008D4295"/>
    <w:rsid w:val="00910063"/>
    <w:rsid w:val="00924609"/>
    <w:rsid w:val="00957DC0"/>
    <w:rsid w:val="00965652"/>
    <w:rsid w:val="00975F9D"/>
    <w:rsid w:val="009A1782"/>
    <w:rsid w:val="009A4A33"/>
    <w:rsid w:val="009B2A8C"/>
    <w:rsid w:val="009B7029"/>
    <w:rsid w:val="009E2BE4"/>
    <w:rsid w:val="009E3F75"/>
    <w:rsid w:val="009F73C6"/>
    <w:rsid w:val="00A10DE9"/>
    <w:rsid w:val="00A120A3"/>
    <w:rsid w:val="00A141BD"/>
    <w:rsid w:val="00A43DC8"/>
    <w:rsid w:val="00A64AE7"/>
    <w:rsid w:val="00A801C9"/>
    <w:rsid w:val="00AA654E"/>
    <w:rsid w:val="00AC41C0"/>
    <w:rsid w:val="00AE006D"/>
    <w:rsid w:val="00B16EE1"/>
    <w:rsid w:val="00B17924"/>
    <w:rsid w:val="00B2574A"/>
    <w:rsid w:val="00B3361D"/>
    <w:rsid w:val="00B4627C"/>
    <w:rsid w:val="00B52A0A"/>
    <w:rsid w:val="00B65F59"/>
    <w:rsid w:val="00BA0AA7"/>
    <w:rsid w:val="00BA4B49"/>
    <w:rsid w:val="00BF66DB"/>
    <w:rsid w:val="00C173DA"/>
    <w:rsid w:val="00C23093"/>
    <w:rsid w:val="00C316A2"/>
    <w:rsid w:val="00C329EF"/>
    <w:rsid w:val="00C42720"/>
    <w:rsid w:val="00C550A5"/>
    <w:rsid w:val="00C563D8"/>
    <w:rsid w:val="00C57D52"/>
    <w:rsid w:val="00C613DF"/>
    <w:rsid w:val="00C85C19"/>
    <w:rsid w:val="00C941A9"/>
    <w:rsid w:val="00CA6A2A"/>
    <w:rsid w:val="00CB5268"/>
    <w:rsid w:val="00CC7B0C"/>
    <w:rsid w:val="00D17E5D"/>
    <w:rsid w:val="00D23772"/>
    <w:rsid w:val="00D3547C"/>
    <w:rsid w:val="00DD0373"/>
    <w:rsid w:val="00DE573A"/>
    <w:rsid w:val="00E0050D"/>
    <w:rsid w:val="00E03039"/>
    <w:rsid w:val="00E04A13"/>
    <w:rsid w:val="00E52945"/>
    <w:rsid w:val="00E54E88"/>
    <w:rsid w:val="00E6105E"/>
    <w:rsid w:val="00E72012"/>
    <w:rsid w:val="00E72161"/>
    <w:rsid w:val="00E90212"/>
    <w:rsid w:val="00EB129B"/>
    <w:rsid w:val="00EC070F"/>
    <w:rsid w:val="00F04EF0"/>
    <w:rsid w:val="00F134F2"/>
    <w:rsid w:val="00F13C0B"/>
    <w:rsid w:val="00F35289"/>
    <w:rsid w:val="00F747AB"/>
    <w:rsid w:val="00F83B97"/>
    <w:rsid w:val="00F879E8"/>
    <w:rsid w:val="00FA5929"/>
    <w:rsid w:val="00FA74F7"/>
    <w:rsid w:val="00FC1B5F"/>
    <w:rsid w:val="00FC6435"/>
    <w:rsid w:val="00FE64A0"/>
    <w:rsid w:val="066F065E"/>
    <w:rsid w:val="079AB040"/>
    <w:rsid w:val="08CF250A"/>
    <w:rsid w:val="0D057BC2"/>
    <w:rsid w:val="0D40CE73"/>
    <w:rsid w:val="10E3F006"/>
    <w:rsid w:val="115D4DA7"/>
    <w:rsid w:val="1167749E"/>
    <w:rsid w:val="12F91E08"/>
    <w:rsid w:val="14AD0353"/>
    <w:rsid w:val="1617966D"/>
    <w:rsid w:val="165A56A6"/>
    <w:rsid w:val="17F49C09"/>
    <w:rsid w:val="1E23C000"/>
    <w:rsid w:val="233270D6"/>
    <w:rsid w:val="23527259"/>
    <w:rsid w:val="23C3E589"/>
    <w:rsid w:val="23CE2147"/>
    <w:rsid w:val="25EA7282"/>
    <w:rsid w:val="29C68700"/>
    <w:rsid w:val="2F10D3EE"/>
    <w:rsid w:val="30ACA44F"/>
    <w:rsid w:val="311746B1"/>
    <w:rsid w:val="324B0774"/>
    <w:rsid w:val="33063581"/>
    <w:rsid w:val="38F1DBBC"/>
    <w:rsid w:val="3BADDB79"/>
    <w:rsid w:val="3C7B0F92"/>
    <w:rsid w:val="3DCF0A01"/>
    <w:rsid w:val="40370BDC"/>
    <w:rsid w:val="43A25B08"/>
    <w:rsid w:val="45A0B986"/>
    <w:rsid w:val="46C60AC1"/>
    <w:rsid w:val="4739ACA8"/>
    <w:rsid w:val="4C3807E8"/>
    <w:rsid w:val="4DD3D849"/>
    <w:rsid w:val="4DEB08EB"/>
    <w:rsid w:val="4E98A573"/>
    <w:rsid w:val="4F6FA8AA"/>
    <w:rsid w:val="51C4D418"/>
    <w:rsid w:val="52A7496C"/>
    <w:rsid w:val="544319CD"/>
    <w:rsid w:val="54FCB4A8"/>
    <w:rsid w:val="55B4E417"/>
    <w:rsid w:val="55EF7BAA"/>
    <w:rsid w:val="57D7AF6E"/>
    <w:rsid w:val="5B4696A8"/>
    <w:rsid w:val="5CC8A531"/>
    <w:rsid w:val="5E051FBC"/>
    <w:rsid w:val="5F30C99E"/>
    <w:rsid w:val="6148367D"/>
    <w:rsid w:val="61D42A8D"/>
    <w:rsid w:val="62311AE9"/>
    <w:rsid w:val="62739E77"/>
    <w:rsid w:val="681EA50B"/>
    <w:rsid w:val="6BF38D09"/>
    <w:rsid w:val="758146F2"/>
    <w:rsid w:val="7ABFFCFB"/>
    <w:rsid w:val="7D763298"/>
    <w:rsid w:val="7E7322A5"/>
    <w:rsid w:val="7ECDF6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876F"/>
  <w15:chartTrackingRefBased/>
  <w15:docId w15:val="{4E8D5327-366E-4A36-901C-C46B0C53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94D"/>
    <w:pPr>
      <w:ind w:left="720"/>
      <w:contextualSpacing/>
    </w:pPr>
  </w:style>
  <w:style w:type="character" w:styleId="CommentReference">
    <w:name w:val="annotation reference"/>
    <w:basedOn w:val="DefaultParagraphFont"/>
    <w:uiPriority w:val="99"/>
    <w:semiHidden/>
    <w:unhideWhenUsed/>
    <w:rsid w:val="0066494D"/>
    <w:rPr>
      <w:sz w:val="16"/>
      <w:szCs w:val="16"/>
    </w:rPr>
  </w:style>
  <w:style w:type="paragraph" w:styleId="CommentText">
    <w:name w:val="annotation text"/>
    <w:basedOn w:val="Normal"/>
    <w:link w:val="CommentTextChar"/>
    <w:uiPriority w:val="99"/>
    <w:unhideWhenUsed/>
    <w:rsid w:val="0066494D"/>
    <w:pPr>
      <w:spacing w:line="240" w:lineRule="auto"/>
    </w:pPr>
    <w:rPr>
      <w:sz w:val="20"/>
      <w:szCs w:val="20"/>
    </w:rPr>
  </w:style>
  <w:style w:type="character" w:customStyle="1" w:styleId="CommentTextChar">
    <w:name w:val="Comment Text Char"/>
    <w:basedOn w:val="DefaultParagraphFont"/>
    <w:link w:val="CommentText"/>
    <w:uiPriority w:val="99"/>
    <w:rsid w:val="0066494D"/>
    <w:rPr>
      <w:sz w:val="20"/>
      <w:szCs w:val="20"/>
    </w:rPr>
  </w:style>
  <w:style w:type="paragraph" w:styleId="CommentSubject">
    <w:name w:val="annotation subject"/>
    <w:basedOn w:val="CommentText"/>
    <w:next w:val="CommentText"/>
    <w:link w:val="CommentSubjectChar"/>
    <w:uiPriority w:val="99"/>
    <w:semiHidden/>
    <w:unhideWhenUsed/>
    <w:rsid w:val="0066494D"/>
    <w:rPr>
      <w:b/>
      <w:bCs/>
    </w:rPr>
  </w:style>
  <w:style w:type="character" w:customStyle="1" w:styleId="CommentSubjectChar">
    <w:name w:val="Comment Subject Char"/>
    <w:basedOn w:val="CommentTextChar"/>
    <w:link w:val="CommentSubject"/>
    <w:uiPriority w:val="99"/>
    <w:semiHidden/>
    <w:rsid w:val="0066494D"/>
    <w:rPr>
      <w:b/>
      <w:bCs/>
      <w:sz w:val="20"/>
      <w:szCs w:val="20"/>
    </w:rPr>
  </w:style>
  <w:style w:type="paragraph" w:styleId="BalloonText">
    <w:name w:val="Balloon Text"/>
    <w:basedOn w:val="Normal"/>
    <w:link w:val="BalloonTextChar"/>
    <w:uiPriority w:val="99"/>
    <w:semiHidden/>
    <w:unhideWhenUsed/>
    <w:rsid w:val="00664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4D"/>
    <w:rPr>
      <w:rFonts w:ascii="Segoe UI" w:hAnsi="Segoe UI" w:cs="Segoe UI"/>
      <w:sz w:val="18"/>
      <w:szCs w:val="18"/>
    </w:rPr>
  </w:style>
  <w:style w:type="character" w:styleId="Hyperlink">
    <w:name w:val="Hyperlink"/>
    <w:basedOn w:val="DefaultParagraphFont"/>
    <w:uiPriority w:val="99"/>
    <w:unhideWhenUsed/>
    <w:rsid w:val="00AA654E"/>
    <w:rPr>
      <w:color w:val="0563C1" w:themeColor="hyperlink"/>
      <w:u w:val="single"/>
    </w:rPr>
  </w:style>
  <w:style w:type="paragraph" w:styleId="BodyText">
    <w:name w:val="Body Text"/>
    <w:basedOn w:val="Normal"/>
    <w:link w:val="BodyTextChar"/>
    <w:uiPriority w:val="1"/>
    <w:qFormat/>
    <w:rsid w:val="00186913"/>
    <w:pPr>
      <w:widowControl w:val="0"/>
      <w:spacing w:after="0" w:line="240" w:lineRule="auto"/>
      <w:ind w:left="860"/>
    </w:pPr>
    <w:rPr>
      <w:rFonts w:ascii="Arial" w:eastAsia="Arial" w:hAnsi="Arial"/>
    </w:rPr>
  </w:style>
  <w:style w:type="character" w:customStyle="1" w:styleId="BodyTextChar">
    <w:name w:val="Body Text Char"/>
    <w:basedOn w:val="DefaultParagraphFont"/>
    <w:link w:val="BodyText"/>
    <w:uiPriority w:val="1"/>
    <w:rsid w:val="00186913"/>
    <w:rPr>
      <w:rFonts w:ascii="Arial" w:eastAsia="Arial" w:hAnsi="Arial"/>
    </w:rPr>
  </w:style>
  <w:style w:type="character" w:styleId="Emphasis">
    <w:name w:val="Emphasis"/>
    <w:basedOn w:val="DefaultParagraphFont"/>
    <w:uiPriority w:val="20"/>
    <w:qFormat/>
    <w:rsid w:val="00303620"/>
    <w:rPr>
      <w:i/>
      <w:iCs/>
    </w:rPr>
  </w:style>
  <w:style w:type="paragraph" w:styleId="Header">
    <w:name w:val="header"/>
    <w:basedOn w:val="Normal"/>
    <w:link w:val="HeaderChar"/>
    <w:uiPriority w:val="99"/>
    <w:unhideWhenUsed/>
    <w:rsid w:val="00E72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012"/>
  </w:style>
  <w:style w:type="paragraph" w:styleId="Footer">
    <w:name w:val="footer"/>
    <w:basedOn w:val="Normal"/>
    <w:link w:val="FooterChar"/>
    <w:uiPriority w:val="99"/>
    <w:unhideWhenUsed/>
    <w:rsid w:val="00E72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012"/>
  </w:style>
  <w:style w:type="paragraph" w:styleId="FootnoteText">
    <w:name w:val="footnote text"/>
    <w:basedOn w:val="Normal"/>
    <w:link w:val="FootnoteTextChar"/>
    <w:uiPriority w:val="99"/>
    <w:semiHidden/>
    <w:unhideWhenUsed/>
    <w:rsid w:val="00E720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012"/>
    <w:rPr>
      <w:sz w:val="20"/>
      <w:szCs w:val="20"/>
    </w:rPr>
  </w:style>
  <w:style w:type="character" w:styleId="FootnoteReference">
    <w:name w:val="footnote reference"/>
    <w:basedOn w:val="DefaultParagraphFont"/>
    <w:uiPriority w:val="99"/>
    <w:semiHidden/>
    <w:unhideWhenUsed/>
    <w:rsid w:val="00E72012"/>
    <w:rPr>
      <w:vertAlign w:val="superscript"/>
    </w:rPr>
  </w:style>
  <w:style w:type="paragraph" w:styleId="Revision">
    <w:name w:val="Revision"/>
    <w:hidden/>
    <w:uiPriority w:val="99"/>
    <w:semiHidden/>
    <w:rsid w:val="00910063"/>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FA592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21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5601">
      <w:bodyDiv w:val="1"/>
      <w:marLeft w:val="0"/>
      <w:marRight w:val="0"/>
      <w:marTop w:val="0"/>
      <w:marBottom w:val="0"/>
      <w:divBdr>
        <w:top w:val="none" w:sz="0" w:space="0" w:color="auto"/>
        <w:left w:val="none" w:sz="0" w:space="0" w:color="auto"/>
        <w:bottom w:val="none" w:sz="0" w:space="0" w:color="auto"/>
        <w:right w:val="none" w:sz="0" w:space="0" w:color="auto"/>
      </w:divBdr>
    </w:div>
    <w:div w:id="145321938">
      <w:bodyDiv w:val="1"/>
      <w:marLeft w:val="0"/>
      <w:marRight w:val="0"/>
      <w:marTop w:val="0"/>
      <w:marBottom w:val="0"/>
      <w:divBdr>
        <w:top w:val="none" w:sz="0" w:space="0" w:color="auto"/>
        <w:left w:val="none" w:sz="0" w:space="0" w:color="auto"/>
        <w:bottom w:val="none" w:sz="0" w:space="0" w:color="auto"/>
        <w:right w:val="none" w:sz="0" w:space="0" w:color="auto"/>
      </w:divBdr>
      <w:divsChild>
        <w:div w:id="706182750">
          <w:marLeft w:val="634"/>
          <w:marRight w:val="0"/>
          <w:marTop w:val="0"/>
          <w:marBottom w:val="0"/>
          <w:divBdr>
            <w:top w:val="none" w:sz="0" w:space="0" w:color="auto"/>
            <w:left w:val="none" w:sz="0" w:space="0" w:color="auto"/>
            <w:bottom w:val="none" w:sz="0" w:space="0" w:color="auto"/>
            <w:right w:val="none" w:sz="0" w:space="0" w:color="auto"/>
          </w:divBdr>
        </w:div>
      </w:divsChild>
    </w:div>
    <w:div w:id="460995903">
      <w:bodyDiv w:val="1"/>
      <w:marLeft w:val="0"/>
      <w:marRight w:val="0"/>
      <w:marTop w:val="0"/>
      <w:marBottom w:val="0"/>
      <w:divBdr>
        <w:top w:val="none" w:sz="0" w:space="0" w:color="auto"/>
        <w:left w:val="none" w:sz="0" w:space="0" w:color="auto"/>
        <w:bottom w:val="none" w:sz="0" w:space="0" w:color="auto"/>
        <w:right w:val="none" w:sz="0" w:space="0" w:color="auto"/>
      </w:divBdr>
    </w:div>
    <w:div w:id="485126477">
      <w:bodyDiv w:val="1"/>
      <w:marLeft w:val="0"/>
      <w:marRight w:val="0"/>
      <w:marTop w:val="0"/>
      <w:marBottom w:val="0"/>
      <w:divBdr>
        <w:top w:val="none" w:sz="0" w:space="0" w:color="auto"/>
        <w:left w:val="none" w:sz="0" w:space="0" w:color="auto"/>
        <w:bottom w:val="none" w:sz="0" w:space="0" w:color="auto"/>
        <w:right w:val="none" w:sz="0" w:space="0" w:color="auto"/>
      </w:divBdr>
    </w:div>
    <w:div w:id="498429284">
      <w:bodyDiv w:val="1"/>
      <w:marLeft w:val="0"/>
      <w:marRight w:val="0"/>
      <w:marTop w:val="0"/>
      <w:marBottom w:val="0"/>
      <w:divBdr>
        <w:top w:val="none" w:sz="0" w:space="0" w:color="auto"/>
        <w:left w:val="none" w:sz="0" w:space="0" w:color="auto"/>
        <w:bottom w:val="none" w:sz="0" w:space="0" w:color="auto"/>
        <w:right w:val="none" w:sz="0" w:space="0" w:color="auto"/>
      </w:divBdr>
      <w:divsChild>
        <w:div w:id="232208022">
          <w:marLeft w:val="274"/>
          <w:marRight w:val="0"/>
          <w:marTop w:val="0"/>
          <w:marBottom w:val="0"/>
          <w:divBdr>
            <w:top w:val="none" w:sz="0" w:space="0" w:color="auto"/>
            <w:left w:val="none" w:sz="0" w:space="0" w:color="auto"/>
            <w:bottom w:val="none" w:sz="0" w:space="0" w:color="auto"/>
            <w:right w:val="none" w:sz="0" w:space="0" w:color="auto"/>
          </w:divBdr>
        </w:div>
        <w:div w:id="341517284">
          <w:marLeft w:val="274"/>
          <w:marRight w:val="0"/>
          <w:marTop w:val="0"/>
          <w:marBottom w:val="0"/>
          <w:divBdr>
            <w:top w:val="none" w:sz="0" w:space="0" w:color="auto"/>
            <w:left w:val="none" w:sz="0" w:space="0" w:color="auto"/>
            <w:bottom w:val="none" w:sz="0" w:space="0" w:color="auto"/>
            <w:right w:val="none" w:sz="0" w:space="0" w:color="auto"/>
          </w:divBdr>
        </w:div>
      </w:divsChild>
    </w:div>
    <w:div w:id="584343524">
      <w:bodyDiv w:val="1"/>
      <w:marLeft w:val="0"/>
      <w:marRight w:val="0"/>
      <w:marTop w:val="0"/>
      <w:marBottom w:val="0"/>
      <w:divBdr>
        <w:top w:val="none" w:sz="0" w:space="0" w:color="auto"/>
        <w:left w:val="none" w:sz="0" w:space="0" w:color="auto"/>
        <w:bottom w:val="none" w:sz="0" w:space="0" w:color="auto"/>
        <w:right w:val="none" w:sz="0" w:space="0" w:color="auto"/>
      </w:divBdr>
      <w:divsChild>
        <w:div w:id="1674607359">
          <w:marLeft w:val="274"/>
          <w:marRight w:val="0"/>
          <w:marTop w:val="0"/>
          <w:marBottom w:val="0"/>
          <w:divBdr>
            <w:top w:val="none" w:sz="0" w:space="0" w:color="auto"/>
            <w:left w:val="none" w:sz="0" w:space="0" w:color="auto"/>
            <w:bottom w:val="none" w:sz="0" w:space="0" w:color="auto"/>
            <w:right w:val="none" w:sz="0" w:space="0" w:color="auto"/>
          </w:divBdr>
        </w:div>
      </w:divsChild>
    </w:div>
    <w:div w:id="646472058">
      <w:bodyDiv w:val="1"/>
      <w:marLeft w:val="0"/>
      <w:marRight w:val="0"/>
      <w:marTop w:val="0"/>
      <w:marBottom w:val="0"/>
      <w:divBdr>
        <w:top w:val="none" w:sz="0" w:space="0" w:color="auto"/>
        <w:left w:val="none" w:sz="0" w:space="0" w:color="auto"/>
        <w:bottom w:val="none" w:sz="0" w:space="0" w:color="auto"/>
        <w:right w:val="none" w:sz="0" w:space="0" w:color="auto"/>
      </w:divBdr>
      <w:divsChild>
        <w:div w:id="2105149431">
          <w:marLeft w:val="547"/>
          <w:marRight w:val="0"/>
          <w:marTop w:val="0"/>
          <w:marBottom w:val="0"/>
          <w:divBdr>
            <w:top w:val="none" w:sz="0" w:space="0" w:color="auto"/>
            <w:left w:val="none" w:sz="0" w:space="0" w:color="auto"/>
            <w:bottom w:val="none" w:sz="0" w:space="0" w:color="auto"/>
            <w:right w:val="none" w:sz="0" w:space="0" w:color="auto"/>
          </w:divBdr>
        </w:div>
      </w:divsChild>
    </w:div>
    <w:div w:id="771558578">
      <w:bodyDiv w:val="1"/>
      <w:marLeft w:val="0"/>
      <w:marRight w:val="0"/>
      <w:marTop w:val="0"/>
      <w:marBottom w:val="0"/>
      <w:divBdr>
        <w:top w:val="none" w:sz="0" w:space="0" w:color="auto"/>
        <w:left w:val="none" w:sz="0" w:space="0" w:color="auto"/>
        <w:bottom w:val="none" w:sz="0" w:space="0" w:color="auto"/>
        <w:right w:val="none" w:sz="0" w:space="0" w:color="auto"/>
      </w:divBdr>
    </w:div>
    <w:div w:id="1054039847">
      <w:bodyDiv w:val="1"/>
      <w:marLeft w:val="0"/>
      <w:marRight w:val="0"/>
      <w:marTop w:val="0"/>
      <w:marBottom w:val="0"/>
      <w:divBdr>
        <w:top w:val="none" w:sz="0" w:space="0" w:color="auto"/>
        <w:left w:val="none" w:sz="0" w:space="0" w:color="auto"/>
        <w:bottom w:val="none" w:sz="0" w:space="0" w:color="auto"/>
        <w:right w:val="none" w:sz="0" w:space="0" w:color="auto"/>
      </w:divBdr>
      <w:divsChild>
        <w:div w:id="716396271">
          <w:marLeft w:val="1267"/>
          <w:marRight w:val="0"/>
          <w:marTop w:val="0"/>
          <w:marBottom w:val="0"/>
          <w:divBdr>
            <w:top w:val="none" w:sz="0" w:space="0" w:color="auto"/>
            <w:left w:val="none" w:sz="0" w:space="0" w:color="auto"/>
            <w:bottom w:val="none" w:sz="0" w:space="0" w:color="auto"/>
            <w:right w:val="none" w:sz="0" w:space="0" w:color="auto"/>
          </w:divBdr>
        </w:div>
      </w:divsChild>
    </w:div>
    <w:div w:id="1211499239">
      <w:bodyDiv w:val="1"/>
      <w:marLeft w:val="0"/>
      <w:marRight w:val="0"/>
      <w:marTop w:val="0"/>
      <w:marBottom w:val="0"/>
      <w:divBdr>
        <w:top w:val="none" w:sz="0" w:space="0" w:color="auto"/>
        <w:left w:val="none" w:sz="0" w:space="0" w:color="auto"/>
        <w:bottom w:val="none" w:sz="0" w:space="0" w:color="auto"/>
        <w:right w:val="none" w:sz="0" w:space="0" w:color="auto"/>
      </w:divBdr>
      <w:divsChild>
        <w:div w:id="766077334">
          <w:marLeft w:val="1166"/>
          <w:marRight w:val="0"/>
          <w:marTop w:val="86"/>
          <w:marBottom w:val="120"/>
          <w:divBdr>
            <w:top w:val="none" w:sz="0" w:space="0" w:color="auto"/>
            <w:left w:val="none" w:sz="0" w:space="0" w:color="auto"/>
            <w:bottom w:val="none" w:sz="0" w:space="0" w:color="auto"/>
            <w:right w:val="none" w:sz="0" w:space="0" w:color="auto"/>
          </w:divBdr>
        </w:div>
        <w:div w:id="1590649766">
          <w:marLeft w:val="1166"/>
          <w:marRight w:val="0"/>
          <w:marTop w:val="86"/>
          <w:marBottom w:val="120"/>
          <w:divBdr>
            <w:top w:val="none" w:sz="0" w:space="0" w:color="auto"/>
            <w:left w:val="none" w:sz="0" w:space="0" w:color="auto"/>
            <w:bottom w:val="none" w:sz="0" w:space="0" w:color="auto"/>
            <w:right w:val="none" w:sz="0" w:space="0" w:color="auto"/>
          </w:divBdr>
        </w:div>
      </w:divsChild>
    </w:div>
    <w:div w:id="1572235787">
      <w:bodyDiv w:val="1"/>
      <w:marLeft w:val="0"/>
      <w:marRight w:val="0"/>
      <w:marTop w:val="0"/>
      <w:marBottom w:val="0"/>
      <w:divBdr>
        <w:top w:val="none" w:sz="0" w:space="0" w:color="auto"/>
        <w:left w:val="none" w:sz="0" w:space="0" w:color="auto"/>
        <w:bottom w:val="none" w:sz="0" w:space="0" w:color="auto"/>
        <w:right w:val="none" w:sz="0" w:space="0" w:color="auto"/>
      </w:divBdr>
      <w:divsChild>
        <w:div w:id="631248796">
          <w:marLeft w:val="274"/>
          <w:marRight w:val="0"/>
          <w:marTop w:val="0"/>
          <w:marBottom w:val="0"/>
          <w:divBdr>
            <w:top w:val="none" w:sz="0" w:space="0" w:color="auto"/>
            <w:left w:val="none" w:sz="0" w:space="0" w:color="auto"/>
            <w:bottom w:val="none" w:sz="0" w:space="0" w:color="auto"/>
            <w:right w:val="none" w:sz="0" w:space="0" w:color="auto"/>
          </w:divBdr>
        </w:div>
        <w:div w:id="671757211">
          <w:marLeft w:val="274"/>
          <w:marRight w:val="0"/>
          <w:marTop w:val="0"/>
          <w:marBottom w:val="0"/>
          <w:divBdr>
            <w:top w:val="none" w:sz="0" w:space="0" w:color="auto"/>
            <w:left w:val="none" w:sz="0" w:space="0" w:color="auto"/>
            <w:bottom w:val="none" w:sz="0" w:space="0" w:color="auto"/>
            <w:right w:val="none" w:sz="0" w:space="0" w:color="auto"/>
          </w:divBdr>
        </w:div>
      </w:divsChild>
    </w:div>
    <w:div w:id="1816026366">
      <w:bodyDiv w:val="1"/>
      <w:marLeft w:val="0"/>
      <w:marRight w:val="0"/>
      <w:marTop w:val="0"/>
      <w:marBottom w:val="0"/>
      <w:divBdr>
        <w:top w:val="none" w:sz="0" w:space="0" w:color="auto"/>
        <w:left w:val="none" w:sz="0" w:space="0" w:color="auto"/>
        <w:bottom w:val="none" w:sz="0" w:space="0" w:color="auto"/>
        <w:right w:val="none" w:sz="0" w:space="0" w:color="auto"/>
      </w:divBdr>
    </w:div>
    <w:div w:id="1945259641">
      <w:bodyDiv w:val="1"/>
      <w:marLeft w:val="0"/>
      <w:marRight w:val="0"/>
      <w:marTop w:val="0"/>
      <w:marBottom w:val="0"/>
      <w:divBdr>
        <w:top w:val="none" w:sz="0" w:space="0" w:color="auto"/>
        <w:left w:val="none" w:sz="0" w:space="0" w:color="auto"/>
        <w:bottom w:val="none" w:sz="0" w:space="0" w:color="auto"/>
        <w:right w:val="none" w:sz="0" w:space="0" w:color="auto"/>
      </w:divBdr>
      <w:divsChild>
        <w:div w:id="470368300">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c.army.mil/web/hall-of-fa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c.army.mil/web/acquisition-aw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c.army.mil/web/hall-of-fa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6" ma:contentTypeDescription="Create a new document." ma:contentTypeScope="" ma:versionID="e697ee0f4d817e08ff607982f227bd40">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4de848122fa9508840335ebea4f516f5"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f7287c-2ff7-439b-a85c-34d440cc34b8}"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33fc49-3339-4531-8895-cee7bd229291">
      <Terms xmlns="http://schemas.microsoft.com/office/infopath/2007/PartnerControls"/>
    </lcf76f155ced4ddcb4097134ff3c332f>
    <TaxCatchAll xmlns="c93905bf-b08c-430b-8630-76f4d352397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BAA5B-75B3-4F03-A803-A71E12F0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3fc49-3339-4531-8895-cee7bd229291"/>
    <ds:schemaRef ds:uri="c93905bf-b08c-430b-8630-76f4d35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E15BE-9857-45C4-A53A-9A6E492FAF0F}">
  <ds:schemaRefs>
    <ds:schemaRef ds:uri="http://schemas.openxmlformats.org/officeDocument/2006/bibliography"/>
  </ds:schemaRefs>
</ds:datastoreItem>
</file>

<file path=customXml/itemProps3.xml><?xml version="1.0" encoding="utf-8"?>
<ds:datastoreItem xmlns:ds="http://schemas.openxmlformats.org/officeDocument/2006/customXml" ds:itemID="{32CD3EA9-5F11-4A41-92B9-5FD160DDE02D}">
  <ds:schemaRefs>
    <ds:schemaRef ds:uri="http://schemas.microsoft.com/office/2006/metadata/properties"/>
    <ds:schemaRef ds:uri="http://schemas.microsoft.com/office/infopath/2007/PartnerControls"/>
    <ds:schemaRef ds:uri="4233fc49-3339-4531-8895-cee7bd229291"/>
    <ds:schemaRef ds:uri="c93905bf-b08c-430b-8630-76f4d352397a"/>
    <ds:schemaRef ds:uri="http://schemas.microsoft.com/sharepoint/v3"/>
  </ds:schemaRefs>
</ds:datastoreItem>
</file>

<file path=customXml/itemProps4.xml><?xml version="1.0" encoding="utf-8"?>
<ds:datastoreItem xmlns:ds="http://schemas.openxmlformats.org/officeDocument/2006/customXml" ds:itemID="{B3A8B54B-3625-486C-ACE2-103A0411E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Sanson, Angela</dc:creator>
  <cp:keywords/>
  <dc:description/>
  <cp:lastModifiedBy>Sanson, Angela N CIV USARMY USAASC (USA)</cp:lastModifiedBy>
  <cp:revision>2</cp:revision>
  <dcterms:created xsi:type="dcterms:W3CDTF">2023-05-10T14:47:00Z</dcterms:created>
  <dcterms:modified xsi:type="dcterms:W3CDTF">2023-05-10T14:47:00Z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y fmtid="{D5CDD505-2E9C-101B-9397-08002B2CF9AE}" pid="3" name="MediaServiceImageTags">
    <vt:lpwstr/>
  </property>
</Properties>
</file>